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1E616C88"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1A8D4E69"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160B8174" w:rsidR="002E6447" w:rsidRPr="003E60AF"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E60AF">
        <w:rPr>
          <w:rFonts w:ascii="Times New Roman" w:eastAsia="Times New Roman" w:hAnsi="Times New Roman" w:cs="Times New Roman"/>
          <w:sz w:val="28"/>
          <w:szCs w:val="28"/>
          <w:lang w:eastAsia="ru-RU"/>
        </w:rPr>
        <w:t xml:space="preserve">Департамент </w:t>
      </w:r>
      <w:r w:rsidR="00FA34F4" w:rsidRPr="003E60AF">
        <w:rPr>
          <w:rFonts w:ascii="Times New Roman" w:eastAsia="Times New Roman" w:hAnsi="Times New Roman" w:cs="Times New Roman"/>
          <w:sz w:val="28"/>
          <w:szCs w:val="28"/>
          <w:lang w:eastAsia="ru-RU"/>
        </w:rPr>
        <w:t>финансового и инвестиционного менеджмента</w:t>
      </w:r>
    </w:p>
    <w:p w14:paraId="68F86DEC" w14:textId="77777777" w:rsidR="003E60AF" w:rsidRPr="003E60AF" w:rsidRDefault="003E60AF" w:rsidP="003E60AF">
      <w:pPr>
        <w:widowControl w:val="0"/>
        <w:tabs>
          <w:tab w:val="left" w:pos="10915"/>
        </w:tabs>
        <w:suppressAutoHyphens/>
        <w:spacing w:after="0" w:line="360" w:lineRule="auto"/>
        <w:jc w:val="center"/>
        <w:rPr>
          <w:rFonts w:ascii="Times New Roman" w:eastAsia="Times New Roman" w:hAnsi="Times New Roman" w:cs="Times New Roman"/>
          <w:sz w:val="28"/>
          <w:szCs w:val="28"/>
        </w:rPr>
      </w:pPr>
      <w:r w:rsidRPr="003E60AF">
        <w:rPr>
          <w:rFonts w:ascii="Times New Roman" w:eastAsia="Times New Roman" w:hAnsi="Times New Roman" w:cs="Times New Roman"/>
          <w:sz w:val="28"/>
          <w:szCs w:val="28"/>
        </w:rPr>
        <w:t>Факультет «Высшая школа управления»</w:t>
      </w:r>
    </w:p>
    <w:p w14:paraId="5271F995" w14:textId="77777777" w:rsidR="003E60AF" w:rsidRPr="00BB2FBB" w:rsidRDefault="003E60AF" w:rsidP="00A3665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F0A41EE" w14:textId="77777777" w:rsidR="002E6447" w:rsidRPr="00BB2FBB"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17900953" w14:textId="77777777" w:rsidR="002E6447" w:rsidRPr="00DA3636"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110"/>
      </w:tblGrid>
      <w:tr w:rsidR="00AD75E5" w:rsidRPr="005054FA" w14:paraId="70E24AC1" w14:textId="77777777" w:rsidTr="008A3105">
        <w:tc>
          <w:tcPr>
            <w:tcW w:w="2868" w:type="pct"/>
            <w:tcBorders>
              <w:bottom w:val="nil"/>
            </w:tcBorders>
          </w:tcPr>
          <w:p w14:paraId="04B26C81" w14:textId="77777777" w:rsidR="00AD75E5" w:rsidRPr="005054FA" w:rsidRDefault="00AD75E5" w:rsidP="008A3105">
            <w:pPr>
              <w:widowControl w:val="0"/>
              <w:autoSpaceDE w:val="0"/>
              <w:autoSpaceDN w:val="0"/>
              <w:adjustRightInd w:val="0"/>
              <w:jc w:val="center"/>
              <w:rPr>
                <w:rFonts w:ascii="Times New Roman" w:eastAsia="Times New Roman" w:hAnsi="Times New Roman" w:cs="Times New Roman"/>
                <w:sz w:val="28"/>
                <w:szCs w:val="28"/>
                <w:lang w:eastAsia="ru-RU"/>
              </w:rPr>
            </w:pPr>
          </w:p>
          <w:p w14:paraId="5603776A" w14:textId="4AD2F33B" w:rsidR="00AD75E5" w:rsidRPr="005054FA" w:rsidRDefault="00AD75E5" w:rsidP="00EA08EA">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 xml:space="preserve">            </w:t>
            </w:r>
          </w:p>
        </w:tc>
        <w:tc>
          <w:tcPr>
            <w:tcW w:w="2132" w:type="pct"/>
            <w:tcBorders>
              <w:bottom w:val="nil"/>
            </w:tcBorders>
          </w:tcPr>
          <w:p w14:paraId="132DC949" w14:textId="5DA66B1D" w:rsidR="00AD75E5" w:rsidRPr="005054FA" w:rsidRDefault="00AD75E5" w:rsidP="003E60AF">
            <w:pPr>
              <w:widowControl w:val="0"/>
              <w:autoSpaceDE w:val="0"/>
              <w:autoSpaceDN w:val="0"/>
              <w:adjustRightInd w:val="0"/>
              <w:rPr>
                <w:rFonts w:ascii="Times New Roman" w:eastAsia="Times New Roman" w:hAnsi="Times New Roman" w:cs="Times New Roman"/>
                <w:sz w:val="28"/>
                <w:szCs w:val="28"/>
                <w:lang w:eastAsia="ru-RU"/>
              </w:rPr>
            </w:pPr>
          </w:p>
          <w:p w14:paraId="422CAB18"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b/>
                <w:color w:val="000000"/>
                <w:sz w:val="28"/>
                <w:szCs w:val="28"/>
                <w:lang w:bidi="ru-RU"/>
              </w:rPr>
            </w:pPr>
            <w:r w:rsidRPr="003E60AF">
              <w:rPr>
                <w:rFonts w:ascii="Times New Roman" w:eastAsia="Times New Roman" w:hAnsi="Times New Roman" w:cs="Times New Roman"/>
                <w:b/>
                <w:color w:val="000000"/>
                <w:sz w:val="28"/>
                <w:szCs w:val="28"/>
                <w:lang w:bidi="ru-RU"/>
              </w:rPr>
              <w:t>УТВЕРЖДАЮ</w:t>
            </w:r>
          </w:p>
          <w:p w14:paraId="46AC9CDF"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3E60AF">
              <w:rPr>
                <w:rFonts w:ascii="Times New Roman" w:eastAsia="Times New Roman" w:hAnsi="Times New Roman" w:cs="Times New Roman"/>
                <w:color w:val="000000"/>
                <w:sz w:val="28"/>
                <w:szCs w:val="28"/>
                <w:lang w:bidi="ru-RU"/>
              </w:rPr>
              <w:t xml:space="preserve">  Проректор по учебной и</w:t>
            </w:r>
          </w:p>
          <w:p w14:paraId="670AF917"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3E60AF">
              <w:rPr>
                <w:rFonts w:ascii="Times New Roman" w:eastAsia="Times New Roman" w:hAnsi="Times New Roman" w:cs="Times New Roman"/>
                <w:color w:val="000000"/>
                <w:sz w:val="28"/>
                <w:szCs w:val="28"/>
                <w:lang w:bidi="ru-RU"/>
              </w:rPr>
              <w:t xml:space="preserve">   методической работе</w:t>
            </w:r>
          </w:p>
          <w:p w14:paraId="2B02DEA5" w14:textId="184B7B60"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t>_____________</w:t>
            </w:r>
            <w:r w:rsidRPr="003E60AF">
              <w:rPr>
                <w:rFonts w:ascii="Times New Roman" w:eastAsia="Times New Roman" w:hAnsi="Times New Roman" w:cs="Times New Roman"/>
                <w:color w:val="000000"/>
                <w:sz w:val="28"/>
                <w:szCs w:val="28"/>
                <w:lang w:bidi="ru-RU"/>
              </w:rPr>
              <w:t>Е.</w:t>
            </w:r>
            <w:r>
              <w:rPr>
                <w:rFonts w:ascii="Times New Roman" w:eastAsia="Times New Roman" w:hAnsi="Times New Roman" w:cs="Times New Roman"/>
                <w:color w:val="000000"/>
                <w:sz w:val="28"/>
                <w:szCs w:val="28"/>
                <w:lang w:bidi="ru-RU"/>
              </w:rPr>
              <w:t xml:space="preserve"> </w:t>
            </w:r>
            <w:r w:rsidRPr="003E60AF">
              <w:rPr>
                <w:rFonts w:ascii="Times New Roman" w:eastAsia="Times New Roman" w:hAnsi="Times New Roman" w:cs="Times New Roman"/>
                <w:color w:val="000000"/>
                <w:sz w:val="28"/>
                <w:szCs w:val="28"/>
                <w:lang w:bidi="ru-RU"/>
              </w:rPr>
              <w:t>А.</w:t>
            </w:r>
            <w:r>
              <w:rPr>
                <w:rFonts w:ascii="Times New Roman" w:eastAsia="Times New Roman" w:hAnsi="Times New Roman" w:cs="Times New Roman"/>
                <w:color w:val="000000"/>
                <w:sz w:val="28"/>
                <w:szCs w:val="28"/>
                <w:lang w:bidi="ru-RU"/>
              </w:rPr>
              <w:t xml:space="preserve"> </w:t>
            </w:r>
            <w:r w:rsidRPr="003E60AF">
              <w:rPr>
                <w:rFonts w:ascii="Times New Roman" w:eastAsia="Times New Roman" w:hAnsi="Times New Roman" w:cs="Times New Roman"/>
                <w:color w:val="000000"/>
                <w:sz w:val="28"/>
                <w:szCs w:val="28"/>
                <w:lang w:bidi="ru-RU"/>
              </w:rPr>
              <w:t>Каменева</w:t>
            </w:r>
          </w:p>
          <w:p w14:paraId="28241A03" w14:textId="200985E2" w:rsidR="003E60AF" w:rsidRPr="003E60AF" w:rsidRDefault="003E60AF" w:rsidP="003E60AF">
            <w:pPr>
              <w:widowControl w:val="0"/>
              <w:suppressAutoHyphens/>
              <w:spacing w:after="5"/>
              <w:ind w:left="301" w:right="2" w:hanging="10"/>
              <w:jc w:val="right"/>
              <w:rPr>
                <w:rFonts w:ascii="Times New Roman" w:eastAsia="Times New Roman" w:hAnsi="Times New Roman" w:cs="Times New Roman"/>
                <w:color w:val="000000"/>
                <w:szCs w:val="28"/>
                <w:lang w:bidi="ru-RU"/>
              </w:rPr>
            </w:pPr>
            <w:r w:rsidRPr="003E60AF">
              <w:rPr>
                <w:rFonts w:ascii="Times New Roman" w:eastAsia="Times New Roman" w:hAnsi="Times New Roman" w:cs="Times New Roman"/>
                <w:color w:val="000000"/>
                <w:sz w:val="28"/>
                <w:szCs w:val="28"/>
                <w:lang w:bidi="ru-RU"/>
              </w:rPr>
              <w:t>«</w:t>
            </w:r>
            <w:r w:rsidR="00E527BD">
              <w:rPr>
                <w:rFonts w:ascii="Times New Roman" w:eastAsia="Times New Roman" w:hAnsi="Times New Roman" w:cs="Times New Roman"/>
                <w:color w:val="000000"/>
                <w:sz w:val="28"/>
                <w:szCs w:val="28"/>
                <w:lang w:bidi="ru-RU"/>
              </w:rPr>
              <w:t>27</w:t>
            </w:r>
            <w:r w:rsidRPr="003E60AF">
              <w:rPr>
                <w:rFonts w:ascii="Times New Roman" w:eastAsia="Times New Roman" w:hAnsi="Times New Roman" w:cs="Times New Roman"/>
                <w:color w:val="000000"/>
                <w:sz w:val="28"/>
                <w:szCs w:val="28"/>
                <w:lang w:bidi="ru-RU"/>
              </w:rPr>
              <w:t xml:space="preserve">» </w:t>
            </w:r>
            <w:r w:rsidR="00E527BD">
              <w:rPr>
                <w:rFonts w:ascii="Times New Roman" w:eastAsia="Times New Roman" w:hAnsi="Times New Roman" w:cs="Times New Roman"/>
                <w:color w:val="000000"/>
                <w:sz w:val="28"/>
                <w:szCs w:val="28"/>
                <w:lang w:bidi="ru-RU"/>
              </w:rPr>
              <w:t xml:space="preserve">декабря </w:t>
            </w:r>
            <w:r w:rsidRPr="003E60AF">
              <w:rPr>
                <w:rFonts w:ascii="Times New Roman" w:eastAsia="Times New Roman" w:hAnsi="Times New Roman" w:cs="Times New Roman"/>
                <w:color w:val="000000"/>
                <w:sz w:val="28"/>
                <w:szCs w:val="28"/>
                <w:lang w:bidi="ru-RU"/>
              </w:rPr>
              <w:t>202</w:t>
            </w:r>
            <w:r w:rsidR="00A223AB">
              <w:rPr>
                <w:rFonts w:ascii="Times New Roman" w:eastAsia="Times New Roman" w:hAnsi="Times New Roman" w:cs="Times New Roman"/>
                <w:color w:val="000000"/>
                <w:sz w:val="28"/>
                <w:szCs w:val="28"/>
                <w:lang w:bidi="ru-RU"/>
              </w:rPr>
              <w:t>3</w:t>
            </w:r>
            <w:r w:rsidRPr="003E60AF">
              <w:rPr>
                <w:rFonts w:ascii="Times New Roman" w:eastAsia="Times New Roman" w:hAnsi="Times New Roman" w:cs="Times New Roman"/>
                <w:color w:val="000000"/>
                <w:sz w:val="28"/>
                <w:szCs w:val="28"/>
                <w:lang w:bidi="ru-RU"/>
              </w:rPr>
              <w:t xml:space="preserve"> г</w:t>
            </w:r>
            <w:r w:rsidRPr="003E60AF">
              <w:rPr>
                <w:rFonts w:ascii="Times New Roman" w:eastAsia="Times New Roman" w:hAnsi="Times New Roman" w:cs="Times New Roman"/>
                <w:color w:val="000000"/>
                <w:szCs w:val="28"/>
                <w:lang w:bidi="ru-RU"/>
              </w:rPr>
              <w:t>.</w:t>
            </w:r>
          </w:p>
          <w:p w14:paraId="4252786A" w14:textId="77777777" w:rsidR="00AD75E5" w:rsidRPr="005054FA" w:rsidRDefault="00AD75E5" w:rsidP="008A3105">
            <w:pPr>
              <w:widowControl w:val="0"/>
              <w:autoSpaceDE w:val="0"/>
              <w:autoSpaceDN w:val="0"/>
              <w:adjustRightInd w:val="0"/>
              <w:rPr>
                <w:rFonts w:ascii="Times New Roman" w:eastAsia="Times New Roman" w:hAnsi="Times New Roman" w:cs="Times New Roman"/>
                <w:sz w:val="28"/>
                <w:szCs w:val="28"/>
                <w:lang w:eastAsia="ru-RU"/>
              </w:rPr>
            </w:pPr>
          </w:p>
        </w:tc>
      </w:tr>
    </w:tbl>
    <w:p w14:paraId="468E4EFF" w14:textId="36FBA753" w:rsidR="002E6447"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6F4EF118" w14:textId="42840CAC" w:rsidR="00636166"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EE6EC23" w14:textId="77777777" w:rsidR="00636166" w:rsidRPr="00BB2FBB"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C79541E" w14:textId="050E2C89" w:rsidR="002E6447" w:rsidRPr="00BB2FBB" w:rsidRDefault="00970349" w:rsidP="00A3665A">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 xml:space="preserve">Восканян </w:t>
      </w:r>
      <w:r w:rsidR="00F57DBF">
        <w:rPr>
          <w:rFonts w:ascii="Times New Roman" w:eastAsia="Times New Roman" w:hAnsi="Times New Roman" w:cs="Times New Roman"/>
          <w:b/>
          <w:sz w:val="36"/>
          <w:szCs w:val="36"/>
          <w:lang w:eastAsia="ru-RU"/>
        </w:rPr>
        <w:t>Р.О.</w:t>
      </w:r>
    </w:p>
    <w:p w14:paraId="359CE7AE" w14:textId="77777777" w:rsidR="002E6447" w:rsidRPr="00BB2FBB" w:rsidRDefault="002E6447" w:rsidP="00A3665A">
      <w:pPr>
        <w:spacing w:after="0" w:line="240" w:lineRule="auto"/>
        <w:jc w:val="center"/>
        <w:rPr>
          <w:rFonts w:ascii="Times New Roman" w:eastAsia="Times New Roman" w:hAnsi="Times New Roman" w:cs="Times New Roman"/>
          <w:b/>
          <w:sz w:val="36"/>
          <w:szCs w:val="36"/>
          <w:lang w:eastAsia="ru-RU"/>
        </w:rPr>
      </w:pPr>
    </w:p>
    <w:p w14:paraId="4CF0FCDC" w14:textId="09D161BC" w:rsidR="0059657C" w:rsidRDefault="00F57DBF" w:rsidP="00FA1541">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ФИНАНСОВЫЙ МЕНЕДЖМЕНТ</w:t>
      </w:r>
    </w:p>
    <w:p w14:paraId="0A27F6B8" w14:textId="77777777" w:rsidR="00970349" w:rsidRPr="00BB2FBB" w:rsidRDefault="00970349" w:rsidP="00A3665A">
      <w:pPr>
        <w:spacing w:after="0" w:line="240" w:lineRule="auto"/>
        <w:jc w:val="center"/>
        <w:rPr>
          <w:rFonts w:ascii="Times New Roman" w:eastAsia="Times New Roman" w:hAnsi="Times New Roman" w:cs="Times New Roman"/>
          <w:sz w:val="28"/>
          <w:szCs w:val="28"/>
          <w:lang w:eastAsia="ru-RU"/>
        </w:rPr>
      </w:pPr>
    </w:p>
    <w:p w14:paraId="60E4FBD5" w14:textId="77777777" w:rsidR="00A3665A" w:rsidRDefault="00A3665A" w:rsidP="00A3665A">
      <w:pPr>
        <w:spacing w:after="0" w:line="240" w:lineRule="auto"/>
        <w:jc w:val="center"/>
        <w:rPr>
          <w:rFonts w:ascii="Times New Roman" w:eastAsia="Times New Roman" w:hAnsi="Times New Roman" w:cs="Times New Roman"/>
          <w:b/>
          <w:sz w:val="32"/>
          <w:szCs w:val="32"/>
          <w:lang w:eastAsia="ru-RU"/>
        </w:rPr>
      </w:pPr>
    </w:p>
    <w:p w14:paraId="1BFDF0E6" w14:textId="29774D80" w:rsidR="002E6447" w:rsidRPr="00BB2FBB" w:rsidRDefault="002E6447" w:rsidP="00A3665A">
      <w:pPr>
        <w:spacing w:after="0" w:line="240" w:lineRule="auto"/>
        <w:jc w:val="center"/>
        <w:rPr>
          <w:rFonts w:ascii="Times New Roman" w:eastAsia="Times New Roman" w:hAnsi="Times New Roman" w:cs="Times New Roman"/>
          <w:b/>
          <w:sz w:val="32"/>
          <w:szCs w:val="32"/>
          <w:lang w:eastAsia="ru-RU"/>
        </w:rPr>
      </w:pPr>
      <w:r w:rsidRPr="00BB2FBB">
        <w:rPr>
          <w:rFonts w:ascii="Times New Roman" w:eastAsia="Times New Roman" w:hAnsi="Times New Roman" w:cs="Times New Roman"/>
          <w:b/>
          <w:sz w:val="32"/>
          <w:szCs w:val="32"/>
          <w:lang w:eastAsia="ru-RU"/>
        </w:rPr>
        <w:t>Рабочая программа дисциплины</w:t>
      </w:r>
    </w:p>
    <w:p w14:paraId="5E8E13B5" w14:textId="77777777" w:rsidR="00970349" w:rsidRPr="00970349"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0349">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1615963" w:rsidR="002E6447" w:rsidRDefault="00EA08EA"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40.04.01</w:t>
      </w:r>
      <w:r w:rsidR="00970349" w:rsidRPr="0097034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«Юриспруденция»,</w:t>
      </w:r>
    </w:p>
    <w:p w14:paraId="30BE404E" w14:textId="14DC468F" w:rsidR="00EA08EA" w:rsidRDefault="00EA08EA"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 «Юрист в финансовой сфере»</w:t>
      </w:r>
    </w:p>
    <w:p w14:paraId="719718B0" w14:textId="77777777" w:rsidR="00A45970" w:rsidRPr="00BB2FBB" w:rsidRDefault="00A45970"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D116F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0E2CEBA"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5821872B" w14:textId="793E941F"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(протокол от «20» декабря 2023 г. № 37)</w:t>
      </w:r>
    </w:p>
    <w:p w14:paraId="70C56544" w14:textId="77777777" w:rsidR="000479EB" w:rsidRPr="00BF79A9" w:rsidRDefault="000479EB"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94B4F0B"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79242B57"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(протокол от «01» декабря 2023 г. № 5)</w:t>
      </w:r>
    </w:p>
    <w:p w14:paraId="574ACEA3" w14:textId="77777777"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95F4C71" w14:textId="77777777"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4444935" w14:textId="27AA098B" w:rsidR="00201BD9" w:rsidRPr="0097034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BF79A9">
        <w:rPr>
          <w:rFonts w:ascii="Times New Roman" w:eastAsia="Times New Roman" w:hAnsi="Times New Roman" w:cs="Times New Roman"/>
          <w:i/>
          <w:sz w:val="28"/>
          <w:szCs w:val="28"/>
          <w:lang w:eastAsia="ru-RU"/>
        </w:rPr>
        <w:t>Москва</w:t>
      </w:r>
      <w:r>
        <w:rPr>
          <w:rFonts w:ascii="Times New Roman" w:eastAsia="Times New Roman" w:hAnsi="Times New Roman" w:cs="Times New Roman"/>
          <w:i/>
          <w:sz w:val="28"/>
          <w:szCs w:val="28"/>
          <w:lang w:eastAsia="ru-RU"/>
        </w:rPr>
        <w:t xml:space="preserve"> -</w:t>
      </w:r>
      <w:r w:rsidRPr="00BF79A9">
        <w:rPr>
          <w:rFonts w:ascii="Times New Roman" w:eastAsia="Times New Roman" w:hAnsi="Times New Roman" w:cs="Times New Roman"/>
          <w:i/>
          <w:sz w:val="28"/>
          <w:szCs w:val="28"/>
          <w:lang w:eastAsia="ru-RU"/>
        </w:rPr>
        <w:t xml:space="preserve"> 2023</w:t>
      </w:r>
      <w:r w:rsidR="00201BD9" w:rsidRPr="00970349">
        <w:rPr>
          <w:rFonts w:ascii="Times New Roman" w:eastAsia="Times New Roman" w:hAnsi="Times New Roman" w:cs="Times New Roman"/>
          <w:i/>
          <w:iCs/>
          <w:sz w:val="28"/>
          <w:szCs w:val="28"/>
          <w:lang w:eastAsia="ru-RU"/>
        </w:rPr>
        <w:br w:type="page"/>
      </w:r>
    </w:p>
    <w:p w14:paraId="4840A6D7" w14:textId="4CAB6328" w:rsidR="00726786" w:rsidRPr="00BB2FBB" w:rsidRDefault="00726786" w:rsidP="00A3665A">
      <w:pPr>
        <w:spacing w:after="0" w:line="240" w:lineRule="auto"/>
        <w:jc w:val="center"/>
        <w:rPr>
          <w:rFonts w:ascii="Times New Roman" w:hAnsi="Times New Roman" w:cs="Times New Roman"/>
          <w:b/>
          <w:sz w:val="28"/>
          <w:szCs w:val="28"/>
        </w:rPr>
      </w:pPr>
      <w:bookmarkStart w:id="3" w:name="_Toc68554373"/>
      <w:bookmarkStart w:id="4" w:name="_Toc494714912"/>
      <w:bookmarkStart w:id="5" w:name="_GoBack"/>
      <w:bookmarkEnd w:id="0"/>
      <w:bookmarkEnd w:id="1"/>
      <w:bookmarkEnd w:id="2"/>
      <w:bookmarkEnd w:id="5"/>
      <w:r w:rsidRPr="00BB2FBB">
        <w:rPr>
          <w:rFonts w:ascii="Times New Roman" w:hAnsi="Times New Roman" w:cs="Times New Roman"/>
          <w:b/>
          <w:sz w:val="28"/>
          <w:szCs w:val="28"/>
        </w:rPr>
        <w:lastRenderedPageBreak/>
        <w:t>Содержание</w:t>
      </w:r>
    </w:p>
    <w:p w14:paraId="0D4E13BF" w14:textId="77777777" w:rsidR="00704432" w:rsidRPr="00BB2FBB" w:rsidRDefault="00704432" w:rsidP="00A3665A">
      <w:pPr>
        <w:spacing w:after="0" w:line="240" w:lineRule="auto"/>
        <w:jc w:val="center"/>
        <w:rPr>
          <w:rFonts w:ascii="Times New Roman" w:hAnsi="Times New Roman" w:cs="Times New Roman"/>
          <w:b/>
          <w:sz w:val="28"/>
          <w:szCs w:val="28"/>
        </w:rPr>
      </w:pPr>
    </w:p>
    <w:p w14:paraId="6F09B9C7" w14:textId="1CB2ECF3" w:rsidR="00B85C99" w:rsidRPr="000D4002" w:rsidRDefault="00704432">
      <w:pPr>
        <w:pStyle w:val="11"/>
        <w:tabs>
          <w:tab w:val="left" w:pos="440"/>
        </w:tabs>
        <w:rPr>
          <w:rFonts w:asciiTheme="minorHAnsi" w:eastAsiaTheme="minorEastAsia" w:hAnsiTheme="minorHAnsi" w:cstheme="minorBidi"/>
          <w:b w:val="0"/>
          <w:caps w:val="0"/>
          <w:noProof/>
          <w:kern w:val="0"/>
          <w:sz w:val="22"/>
          <w:szCs w:val="22"/>
          <w:lang w:eastAsia="ru-RU"/>
        </w:rPr>
      </w:pPr>
      <w:r w:rsidRPr="00BB2FBB">
        <w:rPr>
          <w:caps w:val="0"/>
        </w:rPr>
        <w:fldChar w:fldCharType="begin"/>
      </w:r>
      <w:r w:rsidRPr="00BB2FBB">
        <w:rPr>
          <w:caps w:val="0"/>
        </w:rPr>
        <w:instrText xml:space="preserve"> TOC \o "1-3" \h \z \u </w:instrText>
      </w:r>
      <w:r w:rsidRPr="00BB2FBB">
        <w:rPr>
          <w:caps w:val="0"/>
        </w:rPr>
        <w:fldChar w:fldCharType="separate"/>
      </w:r>
      <w:hyperlink w:anchor="_Toc149043098" w:history="1">
        <w:r w:rsidR="00B85C99" w:rsidRPr="000D4002">
          <w:rPr>
            <w:rStyle w:val="aa"/>
            <w:b w:val="0"/>
            <w:noProof/>
          </w:rPr>
          <w:t>1.</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Наименование дисциплины</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_Toc149043098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B85C99" w:rsidRPr="000D4002">
          <w:rPr>
            <w:b w:val="0"/>
            <w:noProof/>
            <w:webHidden/>
          </w:rPr>
          <w:fldChar w:fldCharType="end"/>
        </w:r>
      </w:hyperlink>
    </w:p>
    <w:p w14:paraId="63290B04" w14:textId="00240514"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099" w:history="1">
        <w:r w:rsidR="00B85C99" w:rsidRPr="000D4002">
          <w:rPr>
            <w:rStyle w:val="aa"/>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_Toc149043099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B85C99" w:rsidRPr="000D4002">
          <w:rPr>
            <w:b w:val="0"/>
            <w:noProof/>
            <w:webHidden/>
          </w:rPr>
          <w:fldChar w:fldCharType="end"/>
        </w:r>
      </w:hyperlink>
    </w:p>
    <w:p w14:paraId="38987EE2" w14:textId="336A1FE3"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00" w:history="1">
        <w:r w:rsidR="00B85C99" w:rsidRPr="000D4002">
          <w:rPr>
            <w:rStyle w:val="aa"/>
            <w:rFonts w:eastAsia="Calibri"/>
            <w:b w:val="0"/>
            <w:noProof/>
          </w:rPr>
          <w:t>3. Место дисциплины в структуре образовательной программы</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_Toc149043100 \h </w:instrText>
        </w:r>
        <w:r w:rsidR="00B85C99" w:rsidRPr="000D4002">
          <w:rPr>
            <w:b w:val="0"/>
            <w:noProof/>
            <w:webHidden/>
          </w:rPr>
        </w:r>
        <w:r w:rsidR="00B85C99" w:rsidRPr="000D4002">
          <w:rPr>
            <w:b w:val="0"/>
            <w:noProof/>
            <w:webHidden/>
          </w:rPr>
          <w:fldChar w:fldCharType="separate"/>
        </w:r>
        <w:r w:rsidR="00A223AB" w:rsidRPr="000D4002">
          <w:rPr>
            <w:b w:val="0"/>
            <w:noProof/>
            <w:webHidden/>
          </w:rPr>
          <w:t>3</w:t>
        </w:r>
        <w:r w:rsidR="00B85C99" w:rsidRPr="000D4002">
          <w:rPr>
            <w:b w:val="0"/>
            <w:noProof/>
            <w:webHidden/>
          </w:rPr>
          <w:fldChar w:fldCharType="end"/>
        </w:r>
      </w:hyperlink>
    </w:p>
    <w:p w14:paraId="4D486331" w14:textId="2E45A60C"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01" w:history="1">
        <w:r w:rsidR="00B85C99" w:rsidRPr="000D4002">
          <w:rPr>
            <w:rStyle w:val="aa"/>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85C99" w:rsidRPr="000D4002">
          <w:rPr>
            <w:b w:val="0"/>
            <w:noProof/>
            <w:webHidden/>
          </w:rPr>
          <w:tab/>
        </w:r>
        <w:r w:rsidR="00DA2000">
          <w:rPr>
            <w:b w:val="0"/>
            <w:noProof/>
            <w:webHidden/>
          </w:rPr>
          <w:t>4</w:t>
        </w:r>
      </w:hyperlink>
    </w:p>
    <w:p w14:paraId="6D122664" w14:textId="0530230E"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02" w:history="1">
        <w:r w:rsidR="00B85C99" w:rsidRPr="000D4002">
          <w:rPr>
            <w:rStyle w:val="aa"/>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C99" w:rsidRPr="000D4002">
          <w:rPr>
            <w:b w:val="0"/>
            <w:noProof/>
            <w:webHidden/>
          </w:rPr>
          <w:tab/>
        </w:r>
        <w:r w:rsidR="00DA2000">
          <w:rPr>
            <w:b w:val="0"/>
            <w:noProof/>
            <w:webHidden/>
          </w:rPr>
          <w:t>4</w:t>
        </w:r>
      </w:hyperlink>
    </w:p>
    <w:p w14:paraId="6C57B121" w14:textId="22432A17"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03" w:history="1">
        <w:r w:rsidR="00B85C99" w:rsidRPr="000D4002">
          <w:rPr>
            <w:rStyle w:val="aa"/>
            <w:noProof/>
          </w:rPr>
          <w:t>5.1. Содержание дисциплины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_Toc149043103 \h </w:instrText>
        </w:r>
        <w:r w:rsidR="00B85C99" w:rsidRPr="000D4002">
          <w:rPr>
            <w:noProof/>
            <w:webHidden/>
          </w:rPr>
        </w:r>
        <w:r w:rsidR="00B85C99" w:rsidRPr="000D4002">
          <w:rPr>
            <w:noProof/>
            <w:webHidden/>
          </w:rPr>
          <w:fldChar w:fldCharType="separate"/>
        </w:r>
        <w:r w:rsidR="00A223AB" w:rsidRPr="000D4002">
          <w:rPr>
            <w:noProof/>
            <w:webHidden/>
          </w:rPr>
          <w:t>4</w:t>
        </w:r>
        <w:r w:rsidR="00B85C99" w:rsidRPr="000D4002">
          <w:rPr>
            <w:noProof/>
            <w:webHidden/>
          </w:rPr>
          <w:fldChar w:fldCharType="end"/>
        </w:r>
      </w:hyperlink>
    </w:p>
    <w:p w14:paraId="7B3320EB" w14:textId="01441EC1"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04" w:history="1">
        <w:r w:rsidR="00B85C99" w:rsidRPr="000D4002">
          <w:rPr>
            <w:rStyle w:val="aa"/>
            <w:rFonts w:eastAsia="Calibri"/>
            <w:noProof/>
          </w:rPr>
          <w:t>5.2 Учебно-тематический план</w:t>
        </w:r>
        <w:r w:rsidR="00B85C99" w:rsidRPr="000D4002">
          <w:rPr>
            <w:noProof/>
            <w:webHidden/>
          </w:rPr>
          <w:tab/>
        </w:r>
        <w:r w:rsidR="00DA2000">
          <w:rPr>
            <w:noProof/>
            <w:webHidden/>
          </w:rPr>
          <w:t>8</w:t>
        </w:r>
      </w:hyperlink>
    </w:p>
    <w:p w14:paraId="7382C0CB" w14:textId="754AA693"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05" w:history="1">
        <w:r w:rsidR="00B85C99" w:rsidRPr="000D4002">
          <w:rPr>
            <w:rStyle w:val="aa"/>
            <w:rFonts w:eastAsia="Calibri"/>
            <w:noProof/>
          </w:rPr>
          <w:t>5.3. Содержание семинаров, практических занятий</w:t>
        </w:r>
        <w:r w:rsidR="00B85C99" w:rsidRPr="000D4002">
          <w:rPr>
            <w:rStyle w:val="aa"/>
            <w:noProof/>
          </w:rPr>
          <w:t>.</w:t>
        </w:r>
        <w:r w:rsidR="00B85C99" w:rsidRPr="000D4002">
          <w:rPr>
            <w:noProof/>
            <w:webHidden/>
          </w:rPr>
          <w:tab/>
        </w:r>
        <w:r w:rsidR="00DA2000">
          <w:rPr>
            <w:noProof/>
            <w:webHidden/>
          </w:rPr>
          <w:t>9</w:t>
        </w:r>
      </w:hyperlink>
    </w:p>
    <w:p w14:paraId="7A2B1B76" w14:textId="63F110D6"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06" w:history="1">
        <w:r w:rsidR="00B85C99" w:rsidRPr="000D4002">
          <w:rPr>
            <w:rStyle w:val="aa"/>
            <w:rFonts w:eastAsia="Calibri"/>
            <w:b w:val="0"/>
            <w:noProof/>
          </w:rPr>
          <w:t>6. Перечень учебно-методического обеспечения для самостоятельной работы обучающихся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_Toc149043106 \h </w:instrText>
        </w:r>
        <w:r w:rsidR="00B85C99" w:rsidRPr="000D4002">
          <w:rPr>
            <w:b w:val="0"/>
            <w:noProof/>
            <w:webHidden/>
          </w:rPr>
        </w:r>
        <w:r w:rsidR="00B85C99" w:rsidRPr="000D4002">
          <w:rPr>
            <w:b w:val="0"/>
            <w:noProof/>
            <w:webHidden/>
          </w:rPr>
          <w:fldChar w:fldCharType="separate"/>
        </w:r>
        <w:r w:rsidR="00A223AB" w:rsidRPr="000D4002">
          <w:rPr>
            <w:b w:val="0"/>
            <w:noProof/>
            <w:webHidden/>
          </w:rPr>
          <w:t>1</w:t>
        </w:r>
        <w:r w:rsidR="00DA2000">
          <w:rPr>
            <w:b w:val="0"/>
            <w:noProof/>
            <w:webHidden/>
          </w:rPr>
          <w:t>1</w:t>
        </w:r>
        <w:r w:rsidR="00B85C99" w:rsidRPr="000D4002">
          <w:rPr>
            <w:b w:val="0"/>
            <w:noProof/>
            <w:webHidden/>
          </w:rPr>
          <w:fldChar w:fldCharType="end"/>
        </w:r>
      </w:hyperlink>
    </w:p>
    <w:p w14:paraId="62C97779" w14:textId="40E63048"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07" w:history="1">
        <w:r w:rsidR="00B85C99" w:rsidRPr="000D4002">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_Toc149043107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1</w:t>
        </w:r>
        <w:r w:rsidR="00B85C99" w:rsidRPr="000D4002">
          <w:rPr>
            <w:noProof/>
            <w:webHidden/>
          </w:rPr>
          <w:fldChar w:fldCharType="end"/>
        </w:r>
      </w:hyperlink>
    </w:p>
    <w:p w14:paraId="65F955AA" w14:textId="1043C7C3"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08" w:history="1">
        <w:r w:rsidR="00B85C99" w:rsidRPr="000D4002">
          <w:rPr>
            <w:rStyle w:val="aa"/>
            <w:noProof/>
          </w:rPr>
          <w:t>6.2. Перечень вопросов, заданий, тем для подготовки к текущему контролю (согласно таблице 2)</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_Toc149043108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2</w:t>
        </w:r>
        <w:r w:rsidR="00B85C99" w:rsidRPr="000D4002">
          <w:rPr>
            <w:noProof/>
            <w:webHidden/>
          </w:rPr>
          <w:fldChar w:fldCharType="end"/>
        </w:r>
      </w:hyperlink>
    </w:p>
    <w:p w14:paraId="29584C80" w14:textId="0042035D"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09" w:history="1">
        <w:r w:rsidR="00B85C99" w:rsidRPr="000D4002">
          <w:rPr>
            <w:rStyle w:val="aa"/>
            <w:noProof/>
          </w:rPr>
          <w:t>6.2.1 Примерный перечень заданий для контрольной работы: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_Toc149043109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2</w:t>
        </w:r>
        <w:r w:rsidR="00B85C99" w:rsidRPr="000D4002">
          <w:rPr>
            <w:noProof/>
            <w:webHidden/>
          </w:rPr>
          <w:fldChar w:fldCharType="end"/>
        </w:r>
      </w:hyperlink>
    </w:p>
    <w:p w14:paraId="3B7B9A00" w14:textId="76E564CB"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10" w:history="1">
        <w:r w:rsidR="00B85C99" w:rsidRPr="000D4002">
          <w:rPr>
            <w:rStyle w:val="aa"/>
            <w:noProof/>
          </w:rPr>
          <w:t>6.2.2 Примеры практико-ориентированных заданий</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_Toc149043110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3</w:t>
        </w:r>
        <w:r w:rsidR="00B85C99" w:rsidRPr="000D4002">
          <w:rPr>
            <w:noProof/>
            <w:webHidden/>
          </w:rPr>
          <w:fldChar w:fldCharType="end"/>
        </w:r>
      </w:hyperlink>
    </w:p>
    <w:p w14:paraId="0FCFC121" w14:textId="7CA161DE" w:rsidR="00B85C99" w:rsidRPr="000D4002" w:rsidRDefault="000D4002">
      <w:pPr>
        <w:pStyle w:val="11"/>
        <w:tabs>
          <w:tab w:val="left" w:pos="440"/>
        </w:tabs>
        <w:rPr>
          <w:rFonts w:asciiTheme="minorHAnsi" w:eastAsiaTheme="minorEastAsia" w:hAnsiTheme="minorHAnsi" w:cstheme="minorBidi"/>
          <w:b w:val="0"/>
          <w:caps w:val="0"/>
          <w:noProof/>
          <w:kern w:val="0"/>
          <w:sz w:val="22"/>
          <w:szCs w:val="22"/>
          <w:lang w:eastAsia="ru-RU"/>
        </w:rPr>
      </w:pPr>
      <w:hyperlink w:anchor="_Toc149043111" w:history="1">
        <w:r w:rsidR="00B85C99" w:rsidRPr="000D4002">
          <w:rPr>
            <w:rStyle w:val="aa"/>
            <w:b w:val="0"/>
            <w:noProof/>
          </w:rPr>
          <w:t>7.</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Фонд оценочных средств для проведения промежуточной аттестации обучающихся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_Toc149043111 \h </w:instrText>
        </w:r>
        <w:r w:rsidR="00B85C99" w:rsidRPr="000D4002">
          <w:rPr>
            <w:b w:val="0"/>
            <w:noProof/>
            <w:webHidden/>
          </w:rPr>
        </w:r>
        <w:r w:rsidR="00B85C99" w:rsidRPr="000D4002">
          <w:rPr>
            <w:b w:val="0"/>
            <w:noProof/>
            <w:webHidden/>
          </w:rPr>
          <w:fldChar w:fldCharType="separate"/>
        </w:r>
        <w:r w:rsidR="00A223AB" w:rsidRPr="000D4002">
          <w:rPr>
            <w:b w:val="0"/>
            <w:noProof/>
            <w:webHidden/>
          </w:rPr>
          <w:t>1</w:t>
        </w:r>
        <w:r w:rsidR="00DA2000">
          <w:rPr>
            <w:b w:val="0"/>
            <w:noProof/>
            <w:webHidden/>
          </w:rPr>
          <w:t>4</w:t>
        </w:r>
        <w:r w:rsidR="00B85C99" w:rsidRPr="000D4002">
          <w:rPr>
            <w:b w:val="0"/>
            <w:noProof/>
            <w:webHidden/>
          </w:rPr>
          <w:fldChar w:fldCharType="end"/>
        </w:r>
      </w:hyperlink>
    </w:p>
    <w:p w14:paraId="3030BB46" w14:textId="10A3D9CC"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12" w:history="1">
        <w:r w:rsidR="00B85C99" w:rsidRPr="000D4002">
          <w:rPr>
            <w:rStyle w:val="aa"/>
            <w:noProof/>
          </w:rPr>
          <w:t>Примерный перечень теоретических вопросов к зачёту:</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_Toc149043112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6</w:t>
        </w:r>
        <w:r w:rsidR="00B85C99" w:rsidRPr="000D4002">
          <w:rPr>
            <w:noProof/>
            <w:webHidden/>
          </w:rPr>
          <w:fldChar w:fldCharType="end"/>
        </w:r>
      </w:hyperlink>
    </w:p>
    <w:p w14:paraId="588D2D51" w14:textId="5F9D46EA" w:rsidR="00B85C99" w:rsidRPr="000D4002" w:rsidRDefault="000D4002">
      <w:pPr>
        <w:pStyle w:val="11"/>
        <w:tabs>
          <w:tab w:val="left" w:pos="440"/>
        </w:tabs>
        <w:rPr>
          <w:rFonts w:asciiTheme="minorHAnsi" w:eastAsiaTheme="minorEastAsia" w:hAnsiTheme="minorHAnsi" w:cstheme="minorBidi"/>
          <w:b w:val="0"/>
          <w:caps w:val="0"/>
          <w:noProof/>
          <w:kern w:val="0"/>
          <w:sz w:val="22"/>
          <w:szCs w:val="22"/>
          <w:lang w:eastAsia="ru-RU"/>
        </w:rPr>
      </w:pPr>
      <w:hyperlink w:anchor="_Toc149043113" w:history="1">
        <w:r w:rsidR="00B85C99" w:rsidRPr="000D4002">
          <w:rPr>
            <w:rStyle w:val="aa"/>
            <w:b w:val="0"/>
            <w:noProof/>
          </w:rPr>
          <w:t>8.</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Перечень основной и дополнительной учебной литературы, необходимой для освоения дисциплины</w:t>
        </w:r>
        <w:r w:rsidR="00B85C99" w:rsidRPr="000D4002">
          <w:rPr>
            <w:b w:val="0"/>
            <w:noProof/>
            <w:webHidden/>
          </w:rPr>
          <w:tab/>
        </w:r>
        <w:r w:rsidR="00DA2000">
          <w:rPr>
            <w:b w:val="0"/>
            <w:noProof/>
            <w:webHidden/>
          </w:rPr>
          <w:t>19</w:t>
        </w:r>
      </w:hyperlink>
    </w:p>
    <w:p w14:paraId="3B1061CE" w14:textId="0A3CDBED"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14" w:history="1">
        <w:r w:rsidR="00B85C99" w:rsidRPr="000D4002">
          <w:rPr>
            <w:rStyle w:val="aa"/>
            <w:b w:val="0"/>
            <w:noProof/>
          </w:rPr>
          <w:t>9. Перечень ресурсов информационно-телекоммуникационной сети «Интернет», необходимых для освоения дисциплины</w:t>
        </w:r>
        <w:r w:rsidR="00B85C99" w:rsidRPr="000D4002">
          <w:rPr>
            <w:b w:val="0"/>
            <w:noProof/>
            <w:webHidden/>
          </w:rPr>
          <w:tab/>
        </w:r>
        <w:r w:rsidR="00DA2000">
          <w:rPr>
            <w:b w:val="0"/>
            <w:noProof/>
            <w:webHidden/>
          </w:rPr>
          <w:t>20</w:t>
        </w:r>
      </w:hyperlink>
    </w:p>
    <w:p w14:paraId="7E84EC75" w14:textId="096E8E19"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15" w:history="1">
        <w:r w:rsidR="00B85C99" w:rsidRPr="000D4002">
          <w:rPr>
            <w:rStyle w:val="aa"/>
            <w:rFonts w:eastAsia="Calibri"/>
            <w:b w:val="0"/>
            <w:noProof/>
          </w:rPr>
          <w:t>10. Методические указания для обучающихся по освоению дисциплины</w:t>
        </w:r>
        <w:r w:rsidR="00B85C99" w:rsidRPr="000D4002">
          <w:rPr>
            <w:b w:val="0"/>
            <w:noProof/>
            <w:webHidden/>
          </w:rPr>
          <w:tab/>
        </w:r>
        <w:r w:rsidR="00DA2000">
          <w:rPr>
            <w:b w:val="0"/>
            <w:noProof/>
            <w:webHidden/>
          </w:rPr>
          <w:t>22</w:t>
        </w:r>
      </w:hyperlink>
    </w:p>
    <w:p w14:paraId="4C702F6D" w14:textId="0372283E" w:rsidR="00B85C99" w:rsidRPr="000D4002" w:rsidRDefault="000D4002">
      <w:pPr>
        <w:pStyle w:val="11"/>
        <w:rPr>
          <w:rFonts w:asciiTheme="minorHAnsi" w:eastAsiaTheme="minorEastAsia" w:hAnsiTheme="minorHAnsi" w:cstheme="minorBidi"/>
          <w:b w:val="0"/>
          <w:caps w:val="0"/>
          <w:noProof/>
          <w:kern w:val="0"/>
          <w:sz w:val="22"/>
          <w:szCs w:val="22"/>
          <w:lang w:eastAsia="ru-RU"/>
        </w:rPr>
      </w:pPr>
      <w:hyperlink w:anchor="_Toc149043116" w:history="1">
        <w:r w:rsidR="00B85C99" w:rsidRPr="000D4002">
          <w:rPr>
            <w:rStyle w:val="aa"/>
            <w:rFonts w:eastAsia="Calibri"/>
            <w:b w:val="0"/>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_Toc149043116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DA2000">
          <w:rPr>
            <w:b w:val="0"/>
            <w:noProof/>
            <w:webHidden/>
          </w:rPr>
          <w:t>4</w:t>
        </w:r>
        <w:r w:rsidR="00B85C99" w:rsidRPr="000D4002">
          <w:rPr>
            <w:b w:val="0"/>
            <w:noProof/>
            <w:webHidden/>
          </w:rPr>
          <w:fldChar w:fldCharType="end"/>
        </w:r>
      </w:hyperlink>
    </w:p>
    <w:p w14:paraId="06D84A3C" w14:textId="6B7E7124"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17" w:history="1">
        <w:r w:rsidR="00B85C99" w:rsidRPr="000D4002">
          <w:rPr>
            <w:rStyle w:val="aa"/>
            <w:noProof/>
          </w:rPr>
          <w:t>11. 1. Комплект лицензионного программного обеспечения:</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_Toc149043117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4</w:t>
        </w:r>
        <w:r w:rsidR="00B85C99" w:rsidRPr="000D4002">
          <w:rPr>
            <w:noProof/>
            <w:webHidden/>
          </w:rPr>
          <w:fldChar w:fldCharType="end"/>
        </w:r>
      </w:hyperlink>
    </w:p>
    <w:p w14:paraId="32A486E9" w14:textId="47BCC8A9"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18" w:history="1">
        <w:r w:rsidR="00B85C99" w:rsidRPr="000D4002">
          <w:rPr>
            <w:rStyle w:val="aa"/>
            <w:noProof/>
            <w:lang w:val="en-US"/>
          </w:rPr>
          <w:t xml:space="preserve">11.2. </w:t>
        </w:r>
        <w:r w:rsidR="00B85C99" w:rsidRPr="000D4002">
          <w:rPr>
            <w:rStyle w:val="aa"/>
            <w:noProof/>
          </w:rPr>
          <w:t>Современные профессиональные базы данных и информационные справочные системы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_Toc149043118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4</w:t>
        </w:r>
        <w:r w:rsidR="00B85C99" w:rsidRPr="000D4002">
          <w:rPr>
            <w:noProof/>
            <w:webHidden/>
          </w:rPr>
          <w:fldChar w:fldCharType="end"/>
        </w:r>
      </w:hyperlink>
    </w:p>
    <w:p w14:paraId="6CD86B70" w14:textId="091CA4CC" w:rsidR="00B85C99" w:rsidRPr="000D4002" w:rsidRDefault="000D4002">
      <w:pPr>
        <w:pStyle w:val="26"/>
        <w:tabs>
          <w:tab w:val="right" w:leader="dot" w:pos="9628"/>
        </w:tabs>
        <w:rPr>
          <w:rFonts w:asciiTheme="minorHAnsi" w:eastAsiaTheme="minorEastAsia" w:hAnsiTheme="minorHAnsi"/>
          <w:smallCaps w:val="0"/>
          <w:noProof/>
          <w:kern w:val="0"/>
          <w:sz w:val="22"/>
          <w:lang w:eastAsia="ru-RU"/>
        </w:rPr>
      </w:pPr>
      <w:hyperlink w:anchor="_Toc149043119" w:history="1">
        <w:r w:rsidR="00B85C99" w:rsidRPr="000D4002">
          <w:rPr>
            <w:rStyle w:val="aa"/>
            <w:noProof/>
          </w:rPr>
          <w:t>11.3. Сертифицированные программные и аппаратные средства защиты информации</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_Toc149043119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5</w:t>
        </w:r>
        <w:r w:rsidR="00B85C99" w:rsidRPr="000D4002">
          <w:rPr>
            <w:noProof/>
            <w:webHidden/>
          </w:rPr>
          <w:fldChar w:fldCharType="end"/>
        </w:r>
      </w:hyperlink>
    </w:p>
    <w:p w14:paraId="459E9CE0" w14:textId="1AD6BB66" w:rsidR="00B85C99" w:rsidRDefault="000D4002">
      <w:pPr>
        <w:pStyle w:val="11"/>
        <w:tabs>
          <w:tab w:val="left" w:pos="660"/>
        </w:tabs>
        <w:rPr>
          <w:rFonts w:asciiTheme="minorHAnsi" w:eastAsiaTheme="minorEastAsia" w:hAnsiTheme="minorHAnsi" w:cstheme="minorBidi"/>
          <w:b w:val="0"/>
          <w:caps w:val="0"/>
          <w:noProof/>
          <w:kern w:val="0"/>
          <w:sz w:val="22"/>
          <w:szCs w:val="22"/>
          <w:lang w:eastAsia="ru-RU"/>
        </w:rPr>
      </w:pPr>
      <w:hyperlink w:anchor="_Toc149043120" w:history="1">
        <w:r w:rsidR="00B85C99" w:rsidRPr="000D4002">
          <w:rPr>
            <w:rStyle w:val="aa"/>
            <w:rFonts w:eastAsia="Calibri"/>
            <w:b w:val="0"/>
            <w:noProof/>
          </w:rPr>
          <w:t>12.</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rFonts w:eastAsia="Calibri"/>
            <w:b w:val="0"/>
            <w:noProof/>
          </w:rPr>
          <w:t>Описание материально-технической базы, необходимой для осуществления образовательного процесса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_Toc149043120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DA2000">
          <w:rPr>
            <w:b w:val="0"/>
            <w:noProof/>
            <w:webHidden/>
          </w:rPr>
          <w:t>5</w:t>
        </w:r>
        <w:r w:rsidR="00B85C99" w:rsidRPr="000D4002">
          <w:rPr>
            <w:b w:val="0"/>
            <w:noProof/>
            <w:webHidden/>
          </w:rPr>
          <w:fldChar w:fldCharType="end"/>
        </w:r>
      </w:hyperlink>
    </w:p>
    <w:p w14:paraId="6FA2D118" w14:textId="70F51A82" w:rsidR="0020433E" w:rsidRPr="00BB2FBB" w:rsidRDefault="00704432" w:rsidP="00E806B7">
      <w:pPr>
        <w:spacing w:after="0" w:line="240" w:lineRule="auto"/>
        <w:jc w:val="both"/>
        <w:rPr>
          <w:rFonts w:ascii="Times New Roman" w:hAnsi="Times New Roman" w:cs="Times New Roman"/>
        </w:rPr>
      </w:pPr>
      <w:r w:rsidRPr="00BB2FBB">
        <w:rPr>
          <w:rFonts w:ascii="Times New Roman" w:eastAsia="Times New Roman" w:hAnsi="Times New Roman" w:cs="Times New Roman"/>
          <w:caps/>
          <w:kern w:val="20"/>
          <w:sz w:val="20"/>
          <w:szCs w:val="28"/>
        </w:rPr>
        <w:fldChar w:fldCharType="end"/>
      </w:r>
    </w:p>
    <w:p w14:paraId="65AE0268" w14:textId="77777777" w:rsidR="0020433E" w:rsidRPr="00BB2FBB" w:rsidRDefault="0020433E" w:rsidP="00A3665A">
      <w:pPr>
        <w:spacing w:after="0" w:line="240" w:lineRule="auto"/>
        <w:rPr>
          <w:rFonts w:ascii="Times New Roman" w:hAnsi="Times New Roman" w:cs="Times New Roman"/>
        </w:rPr>
      </w:pPr>
      <w:r w:rsidRPr="00BB2FBB">
        <w:rPr>
          <w:rFonts w:ascii="Times New Roman" w:hAnsi="Times New Roman" w:cs="Times New Roman"/>
        </w:rPr>
        <w:br w:type="page"/>
      </w:r>
    </w:p>
    <w:p w14:paraId="25ED66BD" w14:textId="19740B32" w:rsidR="005464A0" w:rsidRPr="00BB2FBB" w:rsidRDefault="00DD734F" w:rsidP="00973F39">
      <w:pPr>
        <w:pStyle w:val="1"/>
        <w:numPr>
          <w:ilvl w:val="0"/>
          <w:numId w:val="4"/>
        </w:numPr>
      </w:pPr>
      <w:bookmarkStart w:id="6" w:name="_Toc68554679"/>
      <w:bookmarkStart w:id="7" w:name="_Toc149043098"/>
      <w:r w:rsidRPr="00BB2FBB">
        <w:lastRenderedPageBreak/>
        <w:t>Наименование дисциплины</w:t>
      </w:r>
      <w:bookmarkEnd w:id="3"/>
      <w:bookmarkEnd w:id="6"/>
      <w:bookmarkEnd w:id="7"/>
    </w:p>
    <w:p w14:paraId="13DE2DDF" w14:textId="77777777" w:rsidR="0059657C" w:rsidRPr="00BB2FBB" w:rsidRDefault="0059657C" w:rsidP="00A3665A">
      <w:pPr>
        <w:spacing w:after="0" w:line="240" w:lineRule="auto"/>
        <w:rPr>
          <w:rFonts w:ascii="Times New Roman" w:hAnsi="Times New Roman" w:cs="Times New Roman"/>
          <w:lang w:eastAsia="ru-RU"/>
        </w:rPr>
      </w:pPr>
    </w:p>
    <w:p w14:paraId="28B94419" w14:textId="61EA3A28" w:rsidR="00602126" w:rsidRDefault="00FA1541"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Финансовый менеджмент</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45B95" w:rsidRDefault="00DD734F" w:rsidP="00B45B95">
      <w:pPr>
        <w:pStyle w:val="1"/>
        <w:shd w:val="clear" w:color="auto" w:fill="FFFFFF" w:themeFill="background1"/>
      </w:pPr>
      <w:bookmarkStart w:id="8" w:name="_Toc68554374"/>
      <w:bookmarkStart w:id="9" w:name="_Toc68554680"/>
      <w:bookmarkStart w:id="10" w:name="_Toc149043099"/>
      <w:r w:rsidRPr="00BB2FBB">
        <w:t xml:space="preserve">2. </w:t>
      </w:r>
      <w:r w:rsidRPr="0049381B">
        <w:t xml:space="preserve">Перечень планируемых результатов освоения образовательной </w:t>
      </w:r>
      <w:r w:rsidRPr="00B45B95">
        <w:t>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B45B95">
        <w:t xml:space="preserve"> </w:t>
      </w:r>
    </w:p>
    <w:p w14:paraId="6D73FBB2"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356"/>
      </w:tblGrid>
      <w:tr w:rsidR="00BF5169" w:rsidRPr="00065683" w14:paraId="0C71304F" w14:textId="77777777" w:rsidTr="000C4AAE">
        <w:trPr>
          <w:trHeight w:val="1247"/>
        </w:trPr>
        <w:tc>
          <w:tcPr>
            <w:tcW w:w="1493" w:type="dxa"/>
            <w:vAlign w:val="center"/>
          </w:tcPr>
          <w:p w14:paraId="71EBA1A9"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065683">
              <w:rPr>
                <w:rFonts w:ascii="Times New Roman" w:eastAsia="Times New Roman" w:hAnsi="Times New Roman" w:cs="Times New Roman"/>
                <w:sz w:val="24"/>
                <w:szCs w:val="24"/>
                <w:lang w:eastAsia="ru-RU"/>
              </w:rPr>
              <w:t>Код компетенции</w:t>
            </w:r>
          </w:p>
        </w:tc>
        <w:tc>
          <w:tcPr>
            <w:tcW w:w="2323" w:type="dxa"/>
            <w:vAlign w:val="center"/>
          </w:tcPr>
          <w:p w14:paraId="77A5CCEC"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Наименование компетенции</w:t>
            </w:r>
          </w:p>
        </w:tc>
        <w:tc>
          <w:tcPr>
            <w:tcW w:w="2514" w:type="dxa"/>
            <w:vAlign w:val="center"/>
          </w:tcPr>
          <w:p w14:paraId="2EB375BE"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Индикаторы достижения компетенции</w:t>
            </w:r>
          </w:p>
        </w:tc>
        <w:tc>
          <w:tcPr>
            <w:tcW w:w="3304" w:type="dxa"/>
            <w:vAlign w:val="center"/>
          </w:tcPr>
          <w:p w14:paraId="251AC3B8" w14:textId="77777777" w:rsidR="004C7B60"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p w14:paraId="35B8C52D" w14:textId="74275CA9" w:rsidR="00065683" w:rsidRPr="00065683" w:rsidRDefault="00065683"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r w:rsidR="00CD3B27" w:rsidRPr="00065683" w14:paraId="101E3651" w14:textId="77777777" w:rsidTr="008A3105">
        <w:trPr>
          <w:trHeight w:val="1247"/>
        </w:trPr>
        <w:tc>
          <w:tcPr>
            <w:tcW w:w="1493" w:type="dxa"/>
            <w:vMerge w:val="restart"/>
          </w:tcPr>
          <w:p w14:paraId="526D28B2" w14:textId="42B4C56C"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bookmarkStart w:id="14" w:name="_Hlk148702881"/>
            <w:r w:rsidRPr="00065683">
              <w:rPr>
                <w:rFonts w:ascii="Times New Roman" w:eastAsia="Times New Roman" w:hAnsi="Times New Roman" w:cs="Times New Roman"/>
                <w:b/>
                <w:bCs/>
                <w:sz w:val="24"/>
                <w:szCs w:val="24"/>
                <w:lang w:eastAsia="ru-RU"/>
              </w:rPr>
              <w:t>ПКН-1</w:t>
            </w:r>
          </w:p>
        </w:tc>
        <w:tc>
          <w:tcPr>
            <w:tcW w:w="2323" w:type="dxa"/>
            <w:vMerge w:val="restart"/>
          </w:tcPr>
          <w:p w14:paraId="40BF2402" w14:textId="79AAEA08"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Способность анализировать комплексные социальные явления с использованием достижений юридических наук, тенденций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2514" w:type="dxa"/>
          </w:tcPr>
          <w:p w14:paraId="0C13CBC8" w14:textId="1659372F"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 xml:space="preserve">Обосновывает направления правовой политики в сфере направления программы магистратуры. </w:t>
            </w:r>
          </w:p>
          <w:p w14:paraId="7FD5376A" w14:textId="006A9E9A" w:rsidR="00CD3B27" w:rsidRPr="00065683" w:rsidRDefault="00CD3B27" w:rsidP="00D17932">
            <w:pPr>
              <w:pStyle w:val="af1"/>
              <w:widowControl w:val="0"/>
              <w:tabs>
                <w:tab w:val="left" w:pos="540"/>
              </w:tabs>
              <w:autoSpaceDE w:val="0"/>
              <w:autoSpaceDN w:val="0"/>
              <w:adjustRightInd w:val="0"/>
              <w:ind w:left="0"/>
            </w:pPr>
          </w:p>
        </w:tc>
        <w:tc>
          <w:tcPr>
            <w:tcW w:w="3304" w:type="dxa"/>
          </w:tcPr>
          <w:p w14:paraId="02D583CE" w14:textId="77777777" w:rsidR="00CD3B27" w:rsidRPr="00065683"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основные нормативные правовые акты, регулирующие процесс учреждения, реорганизации и ликвидации, а также финансирования деятельности организации.</w:t>
            </w:r>
          </w:p>
          <w:p w14:paraId="6AA4112B" w14:textId="77777777" w:rsidR="00CD3B27"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нормативные правовые акты для формирования и корректировки инвестиционной и финансовой стратегии организации. </w:t>
            </w:r>
          </w:p>
          <w:p w14:paraId="31BBE3C8" w14:textId="5F0F57B1" w:rsidR="00065683" w:rsidRPr="00065683" w:rsidRDefault="00065683"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CD3B27" w:rsidRPr="00065683" w14:paraId="06A3EB4C" w14:textId="77777777" w:rsidTr="008A3105">
        <w:trPr>
          <w:trHeight w:val="1247"/>
        </w:trPr>
        <w:tc>
          <w:tcPr>
            <w:tcW w:w="1493" w:type="dxa"/>
            <w:vMerge/>
          </w:tcPr>
          <w:p w14:paraId="0468F7D7"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49F8B1EF"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64CEF035" w14:textId="2C6FA430"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304" w:type="dxa"/>
          </w:tcPr>
          <w:p w14:paraId="3E2E671B" w14:textId="77777777" w:rsidR="00CD3B27" w:rsidRPr="00065683"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xml:space="preserve">: </w:t>
            </w:r>
            <w:r w:rsidR="000C4AAE" w:rsidRPr="00065683">
              <w:rPr>
                <w:rFonts w:ascii="Times New Roman" w:eastAsia="Times New Roman" w:hAnsi="Times New Roman" w:cs="Times New Roman"/>
                <w:sz w:val="24"/>
                <w:szCs w:val="24"/>
                <w:lang w:eastAsia="ru-RU"/>
              </w:rPr>
              <w:t>новеллы российского законодательства, влияющие на финансовый менеджмент организации.</w:t>
            </w:r>
          </w:p>
          <w:p w14:paraId="1D28F7DA" w14:textId="77777777" w:rsidR="000C4AAE" w:rsidRDefault="000C4AA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 xml:space="preserve">Уметь: </w:t>
            </w:r>
            <w:r w:rsidRPr="00065683">
              <w:rPr>
                <w:rFonts w:ascii="Times New Roman" w:eastAsia="Times New Roman" w:hAnsi="Times New Roman" w:cs="Times New Roman"/>
                <w:sz w:val="24"/>
                <w:szCs w:val="24"/>
                <w:lang w:eastAsia="ru-RU"/>
              </w:rPr>
              <w:t>прогнозировать влияние изменений тенденций правовой политики на формирование рисков-шансов и рисков-шоков организаций различных секторов экономики.</w:t>
            </w:r>
          </w:p>
          <w:p w14:paraId="71E20342" w14:textId="44D0E689" w:rsidR="00065683" w:rsidRPr="00065683" w:rsidRDefault="00065683"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CD3B27" w:rsidRPr="00065683" w14:paraId="1B24DB26" w14:textId="77777777" w:rsidTr="008A3105">
        <w:trPr>
          <w:trHeight w:val="1247"/>
        </w:trPr>
        <w:tc>
          <w:tcPr>
            <w:tcW w:w="1493" w:type="dxa"/>
            <w:vMerge/>
          </w:tcPr>
          <w:p w14:paraId="68D6B5CB"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100911E7"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470086A3" w14:textId="6C0AA626"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Владеет навыками комплексного анализа правоприменительной практики в сфере государственно-правового развития.</w:t>
            </w:r>
          </w:p>
        </w:tc>
        <w:tc>
          <w:tcPr>
            <w:tcW w:w="3304" w:type="dxa"/>
          </w:tcPr>
          <w:p w14:paraId="26D1A326" w14:textId="76C16F54" w:rsidR="008429D8" w:rsidRPr="00065683" w:rsidRDefault="000C4AA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65683">
              <w:rPr>
                <w:rFonts w:ascii="Times New Roman" w:eastAsia="Times New Roman" w:hAnsi="Times New Roman" w:cs="Times New Roman"/>
                <w:b/>
                <w:bCs/>
                <w:sz w:val="24"/>
                <w:szCs w:val="24"/>
                <w:lang w:eastAsia="ru-RU"/>
              </w:rPr>
              <w:t xml:space="preserve">Знать: </w:t>
            </w:r>
            <w:r w:rsidR="008429D8" w:rsidRPr="00065683">
              <w:rPr>
                <w:rFonts w:ascii="Times New Roman" w:eastAsia="Times New Roman" w:hAnsi="Times New Roman" w:cs="Times New Roman"/>
                <w:sz w:val="24"/>
                <w:szCs w:val="24"/>
                <w:lang w:eastAsia="ru-RU"/>
              </w:rPr>
              <w:t>перечень федеральных ресурсов, верифицированных баз данных для аккумулирования необходимой информации для принятия решений в области финансового менеджмента.</w:t>
            </w:r>
          </w:p>
          <w:p w14:paraId="7A39EC22" w14:textId="0864B7EE" w:rsidR="00CD3B27" w:rsidRPr="00065683" w:rsidRDefault="008429D8"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верифицированные открытые данные для принятия </w:t>
            </w:r>
            <w:r w:rsidRPr="00065683">
              <w:rPr>
                <w:rFonts w:ascii="Times New Roman" w:eastAsia="Times New Roman" w:hAnsi="Times New Roman" w:cs="Times New Roman"/>
                <w:sz w:val="24"/>
                <w:szCs w:val="24"/>
                <w:lang w:eastAsia="ru-RU"/>
              </w:rPr>
              <w:lastRenderedPageBreak/>
              <w:t xml:space="preserve">решений, связанных с операционной, инвестиционной и финансовой деятельностью организации. </w:t>
            </w:r>
          </w:p>
        </w:tc>
      </w:tr>
      <w:tr w:rsidR="005A1D57" w:rsidRPr="00065683" w14:paraId="44EDB764" w14:textId="77777777" w:rsidTr="008A3105">
        <w:trPr>
          <w:trHeight w:val="1247"/>
        </w:trPr>
        <w:tc>
          <w:tcPr>
            <w:tcW w:w="1493" w:type="dxa"/>
            <w:vMerge w:val="restart"/>
          </w:tcPr>
          <w:p w14:paraId="499B2F5E" w14:textId="3CF1A85A"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65683">
              <w:rPr>
                <w:rFonts w:ascii="Times New Roman" w:eastAsia="Times New Roman" w:hAnsi="Times New Roman" w:cs="Times New Roman"/>
                <w:b/>
                <w:bCs/>
                <w:sz w:val="24"/>
                <w:szCs w:val="24"/>
                <w:lang w:eastAsia="ru-RU"/>
              </w:rPr>
              <w:lastRenderedPageBreak/>
              <w:t>ПКН-4</w:t>
            </w:r>
          </w:p>
        </w:tc>
        <w:tc>
          <w:tcPr>
            <w:tcW w:w="2323" w:type="dxa"/>
            <w:vMerge w:val="restart"/>
          </w:tcPr>
          <w:p w14:paraId="6174FEDD" w14:textId="6D9B1628"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14" w:type="dxa"/>
          </w:tcPr>
          <w:p w14:paraId="60625CB1" w14:textId="272D49F9" w:rsidR="005A1D57" w:rsidRPr="00065683" w:rsidRDefault="005A1D57" w:rsidP="00D17932">
            <w:pPr>
              <w:pStyle w:val="af1"/>
              <w:widowControl w:val="0"/>
              <w:numPr>
                <w:ilvl w:val="0"/>
                <w:numId w:val="18"/>
              </w:numPr>
              <w:tabs>
                <w:tab w:val="left" w:pos="540"/>
              </w:tabs>
              <w:autoSpaceDE w:val="0"/>
              <w:autoSpaceDN w:val="0"/>
              <w:adjustRightInd w:val="0"/>
              <w:ind w:left="0" w:firstLine="0"/>
            </w:pPr>
            <w:r w:rsidRPr="00065683">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304" w:type="dxa"/>
          </w:tcPr>
          <w:p w14:paraId="3B3D636A" w14:textId="679E7222" w:rsidR="005A1D57" w:rsidRPr="00065683" w:rsidRDefault="005A1D5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xml:space="preserve">: экономическую сущность правового риска. </w:t>
            </w:r>
          </w:p>
          <w:p w14:paraId="388AEE88" w14:textId="09C6FFB2" w:rsidR="005A1D57" w:rsidRPr="00065683" w:rsidRDefault="005A1D5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оценивать влияние правового риска на ставку дисконтирования при реализации инвестиционных проектов. </w:t>
            </w:r>
          </w:p>
        </w:tc>
      </w:tr>
      <w:tr w:rsidR="005A1D57" w:rsidRPr="00065683" w14:paraId="09BF664D" w14:textId="77777777" w:rsidTr="008A3105">
        <w:trPr>
          <w:trHeight w:val="1247"/>
        </w:trPr>
        <w:tc>
          <w:tcPr>
            <w:tcW w:w="1493" w:type="dxa"/>
            <w:vMerge/>
          </w:tcPr>
          <w:p w14:paraId="4477E5C7" w14:textId="77777777"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46B6EC44" w14:textId="77777777"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7292D8E6" w14:textId="5A8D27F0" w:rsidR="005A1D57" w:rsidRPr="00065683" w:rsidRDefault="005A1D57" w:rsidP="00D17932">
            <w:pPr>
              <w:pStyle w:val="af1"/>
              <w:widowControl w:val="0"/>
              <w:numPr>
                <w:ilvl w:val="0"/>
                <w:numId w:val="18"/>
              </w:numPr>
              <w:tabs>
                <w:tab w:val="left" w:pos="540"/>
              </w:tabs>
              <w:autoSpaceDE w:val="0"/>
              <w:autoSpaceDN w:val="0"/>
              <w:adjustRightInd w:val="0"/>
              <w:ind w:left="0" w:firstLine="0"/>
            </w:pPr>
            <w:r w:rsidRPr="00065683">
              <w:t>Применяет нормы права в процессе реализации профессиональных задач.</w:t>
            </w:r>
          </w:p>
        </w:tc>
        <w:tc>
          <w:tcPr>
            <w:tcW w:w="3304" w:type="dxa"/>
          </w:tcPr>
          <w:p w14:paraId="561F4350" w14:textId="77777777" w:rsidR="005A1D57" w:rsidRPr="00065683" w:rsidRDefault="005A1D57"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основные нормативные правовые акты, непосредственно определяющие деятельность финансового менеджера организации.</w:t>
            </w:r>
          </w:p>
          <w:p w14:paraId="18F066D7" w14:textId="77777777" w:rsidR="005A1D57" w:rsidRDefault="005A1D57"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нормативно-правовые акты для снижения правовых рисков организации при реализации основной, инвестиционной и финансовой деятельности. </w:t>
            </w:r>
          </w:p>
          <w:p w14:paraId="0697D47D" w14:textId="4F194EC9" w:rsidR="00065683" w:rsidRPr="00065683" w:rsidRDefault="00065683"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bl>
    <w:p w14:paraId="301FFBAF" w14:textId="77777777" w:rsidR="00E11886" w:rsidRPr="00E11886" w:rsidRDefault="00E11886" w:rsidP="00A3665A">
      <w:pPr>
        <w:spacing w:after="0" w:line="240" w:lineRule="auto"/>
      </w:pPr>
      <w:bookmarkStart w:id="15" w:name="_Toc68554375"/>
      <w:bookmarkStart w:id="16" w:name="_Toc68554681"/>
      <w:bookmarkEnd w:id="11"/>
      <w:bookmarkEnd w:id="12"/>
      <w:bookmarkEnd w:id="13"/>
      <w:bookmarkEnd w:id="14"/>
    </w:p>
    <w:p w14:paraId="0D5DC33F" w14:textId="77777777" w:rsidR="00065683" w:rsidRDefault="00065683" w:rsidP="00065683">
      <w:pPr>
        <w:pStyle w:val="1"/>
        <w:spacing w:line="360" w:lineRule="auto"/>
        <w:rPr>
          <w:rFonts w:eastAsia="Calibri"/>
        </w:rPr>
      </w:pPr>
      <w:bookmarkStart w:id="17" w:name="_Toc149043100"/>
    </w:p>
    <w:p w14:paraId="00DEE593" w14:textId="77777777" w:rsidR="00065683" w:rsidRDefault="00065683" w:rsidP="00065683">
      <w:pPr>
        <w:pStyle w:val="1"/>
        <w:spacing w:line="360" w:lineRule="auto"/>
        <w:rPr>
          <w:rFonts w:eastAsia="Calibri"/>
        </w:rPr>
      </w:pPr>
    </w:p>
    <w:p w14:paraId="1C8DEF2F" w14:textId="0AD74E2E" w:rsidR="005F6C00" w:rsidRPr="00BB2FBB" w:rsidRDefault="005F6C00" w:rsidP="00065683">
      <w:pPr>
        <w:pStyle w:val="1"/>
        <w:spacing w:line="360" w:lineRule="auto"/>
        <w:rPr>
          <w:rFonts w:eastAsia="Calibri"/>
        </w:rPr>
      </w:pPr>
      <w:r w:rsidRPr="00BB2FBB">
        <w:rPr>
          <w:rFonts w:eastAsia="Calibri"/>
        </w:rPr>
        <w:t>3. Место дисциплины в структуре образовательной программы</w:t>
      </w:r>
      <w:bookmarkEnd w:id="4"/>
      <w:bookmarkEnd w:id="15"/>
      <w:bookmarkEnd w:id="16"/>
      <w:bookmarkEnd w:id="17"/>
    </w:p>
    <w:p w14:paraId="55BC3732" w14:textId="77777777" w:rsidR="005464A0" w:rsidRPr="00BB2FBB" w:rsidRDefault="005464A0" w:rsidP="00065683">
      <w:pPr>
        <w:spacing w:after="0" w:line="360" w:lineRule="auto"/>
        <w:rPr>
          <w:rFonts w:ascii="Times New Roman" w:hAnsi="Times New Roman" w:cs="Times New Roman"/>
          <w:lang w:eastAsia="ru-RU"/>
        </w:rPr>
      </w:pPr>
    </w:p>
    <w:p w14:paraId="0C1DB286" w14:textId="601252D6" w:rsidR="001A4271" w:rsidRPr="00BB2FBB" w:rsidRDefault="005A59BA" w:rsidP="00065683">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Дис</w:t>
      </w:r>
      <w:r w:rsidR="00FA52BC" w:rsidRPr="00BB2FBB">
        <w:rPr>
          <w:rFonts w:ascii="Times New Roman" w:eastAsia="Times New Roman" w:hAnsi="Times New Roman" w:cs="Times New Roman"/>
          <w:sz w:val="28"/>
          <w:szCs w:val="28"/>
          <w:lang w:eastAsia="ru-RU"/>
        </w:rPr>
        <w:t>циплина «</w:t>
      </w:r>
      <w:r w:rsidR="00FA1541">
        <w:rPr>
          <w:rFonts w:ascii="Times New Roman" w:hAnsi="Times New Roman" w:cs="Times New Roman"/>
          <w:sz w:val="28"/>
          <w:szCs w:val="28"/>
          <w:lang w:eastAsia="ru-RU"/>
        </w:rPr>
        <w:t>Финансовый менеджмент</w:t>
      </w:r>
      <w:r w:rsidR="00FA52BC" w:rsidRPr="00BB2FBB">
        <w:rPr>
          <w:rFonts w:ascii="Times New Roman" w:eastAsia="Times New Roman" w:hAnsi="Times New Roman" w:cs="Times New Roman"/>
          <w:sz w:val="28"/>
          <w:szCs w:val="28"/>
          <w:lang w:eastAsia="ru-RU"/>
        </w:rPr>
        <w:t>»</w:t>
      </w:r>
      <w:r w:rsidR="00A53351" w:rsidRPr="00BB2FBB">
        <w:rPr>
          <w:rFonts w:ascii="Times New Roman" w:eastAsia="Times New Roman" w:hAnsi="Times New Roman" w:cs="Times New Roman"/>
          <w:sz w:val="28"/>
          <w:szCs w:val="28"/>
          <w:lang w:eastAsia="ru-RU"/>
        </w:rPr>
        <w:t xml:space="preserve"> </w:t>
      </w:r>
      <w:r w:rsidR="008B79CB" w:rsidRPr="00BB2FBB">
        <w:rPr>
          <w:rFonts w:ascii="Times New Roman" w:eastAsia="Times New Roman" w:hAnsi="Times New Roman" w:cs="Times New Roman"/>
          <w:sz w:val="28"/>
          <w:szCs w:val="28"/>
          <w:lang w:eastAsia="ru-RU"/>
        </w:rPr>
        <w:t xml:space="preserve">относится </w:t>
      </w:r>
      <w:r w:rsidR="003C2923" w:rsidRPr="00BB2FBB">
        <w:rPr>
          <w:rFonts w:ascii="Times New Roman" w:eastAsia="Times New Roman" w:hAnsi="Times New Roman" w:cs="Times New Roman"/>
          <w:sz w:val="28"/>
          <w:szCs w:val="28"/>
          <w:lang w:eastAsia="ru-RU"/>
        </w:rPr>
        <w:t xml:space="preserve">к </w:t>
      </w:r>
      <w:r w:rsidR="008B79CB" w:rsidRPr="00BB2FBB">
        <w:rPr>
          <w:rFonts w:ascii="Times New Roman" w:eastAsia="Times New Roman" w:hAnsi="Times New Roman" w:cs="Times New Roman"/>
          <w:sz w:val="28"/>
          <w:szCs w:val="28"/>
          <w:lang w:eastAsia="ru-RU"/>
        </w:rPr>
        <w:t>модул</w:t>
      </w:r>
      <w:r w:rsidR="003C2923" w:rsidRPr="00BB2FBB">
        <w:rPr>
          <w:rFonts w:ascii="Times New Roman" w:eastAsia="Times New Roman" w:hAnsi="Times New Roman" w:cs="Times New Roman"/>
          <w:sz w:val="28"/>
          <w:szCs w:val="28"/>
          <w:lang w:eastAsia="ru-RU"/>
        </w:rPr>
        <w:t xml:space="preserve">ю </w:t>
      </w:r>
      <w:r w:rsidR="000D4002">
        <w:rPr>
          <w:rFonts w:ascii="Times New Roman" w:eastAsia="Times New Roman" w:hAnsi="Times New Roman" w:cs="Times New Roman"/>
          <w:sz w:val="28"/>
          <w:szCs w:val="28"/>
          <w:lang w:eastAsia="ru-RU"/>
        </w:rPr>
        <w:t xml:space="preserve">направленности программы магистратуры </w:t>
      </w:r>
      <w:r w:rsidR="00475307">
        <w:rPr>
          <w:rFonts w:ascii="Times New Roman" w:eastAsia="Times New Roman" w:hAnsi="Times New Roman" w:cs="Times New Roman"/>
          <w:sz w:val="28"/>
          <w:szCs w:val="28"/>
          <w:lang w:eastAsia="ru-RU"/>
        </w:rPr>
        <w:t xml:space="preserve">по направлению подготовки </w:t>
      </w:r>
      <w:r w:rsidR="00EA08EA" w:rsidRPr="00EA08EA">
        <w:rPr>
          <w:rFonts w:ascii="Times New Roman" w:eastAsia="Times New Roman" w:hAnsi="Times New Roman" w:cs="Times New Roman"/>
          <w:sz w:val="28"/>
          <w:szCs w:val="28"/>
          <w:lang w:eastAsia="ru-RU"/>
        </w:rPr>
        <w:t>40.04.01 «Юриспруденция</w:t>
      </w:r>
      <w:r w:rsidR="00EA08EA">
        <w:rPr>
          <w:rFonts w:ascii="Times New Roman" w:eastAsia="Times New Roman" w:hAnsi="Times New Roman" w:cs="Times New Roman"/>
          <w:sz w:val="28"/>
          <w:szCs w:val="28"/>
          <w:lang w:eastAsia="ru-RU"/>
        </w:rPr>
        <w:t>».</w:t>
      </w:r>
    </w:p>
    <w:p w14:paraId="3B802687" w14:textId="557CA077" w:rsidR="00065683" w:rsidRDefault="00065683" w:rsidP="00065683">
      <w:pPr>
        <w:pStyle w:val="1"/>
        <w:spacing w:line="360" w:lineRule="auto"/>
      </w:pPr>
      <w:bookmarkStart w:id="18" w:name="_Toc149043101"/>
      <w:bookmarkStart w:id="19" w:name="_Hlk494644112"/>
    </w:p>
    <w:p w14:paraId="5A2CDE0B" w14:textId="38B0739D" w:rsidR="00065683" w:rsidRDefault="00065683" w:rsidP="00065683">
      <w:pPr>
        <w:pStyle w:val="1"/>
        <w:spacing w:line="360" w:lineRule="auto"/>
      </w:pPr>
    </w:p>
    <w:p w14:paraId="64501CDC" w14:textId="77777777" w:rsidR="00065683" w:rsidRPr="00065683" w:rsidRDefault="00065683" w:rsidP="00065683">
      <w:pPr>
        <w:rPr>
          <w:lang w:eastAsia="ru-RU"/>
        </w:rPr>
      </w:pPr>
    </w:p>
    <w:p w14:paraId="0EDE31BC" w14:textId="77777777" w:rsidR="00065683" w:rsidRDefault="00065683" w:rsidP="00065683">
      <w:pPr>
        <w:pStyle w:val="1"/>
        <w:spacing w:line="360" w:lineRule="auto"/>
      </w:pPr>
    </w:p>
    <w:p w14:paraId="0FB9ED7A" w14:textId="767558D7" w:rsidR="00DD734F" w:rsidRPr="00326D13" w:rsidRDefault="00DD734F" w:rsidP="00065683">
      <w:pPr>
        <w:pStyle w:val="1"/>
        <w:spacing w:line="360" w:lineRule="auto"/>
      </w:pPr>
      <w:r w:rsidRPr="00326D13">
        <w:t xml:space="preserve">4. </w:t>
      </w:r>
      <w:bookmarkStart w:id="20" w:name="_Toc53491835"/>
      <w:r w:rsidR="00D32156" w:rsidRPr="00326D1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20"/>
    </w:p>
    <w:p w14:paraId="5AF8348C" w14:textId="77777777" w:rsidR="00DF78B1" w:rsidRDefault="00DF78B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1" w:name="_Hlk98674034"/>
      <w:r w:rsidRPr="00BB2FBB">
        <w:rPr>
          <w:rFonts w:ascii="Times New Roman" w:eastAsia="Times New Roman" w:hAnsi="Times New Roman" w:cs="Times New Roman"/>
          <w:sz w:val="28"/>
          <w:szCs w:val="28"/>
          <w:lang w:eastAsia="ru-RU"/>
        </w:rPr>
        <w:t>Таблица 1</w:t>
      </w:r>
    </w:p>
    <w:p w14:paraId="02008802" w14:textId="2D8B677E"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Очная форма обучения </w:t>
      </w:r>
    </w:p>
    <w:p w14:paraId="7E9A082A" w14:textId="77777777" w:rsidR="00DD734F" w:rsidRPr="00BB2FBB" w:rsidRDefault="00DD734F" w:rsidP="00A3665A">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2" w:name="_Hlk1488805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BA7961">
        <w:trPr>
          <w:trHeight w:val="535"/>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BA796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3" w:name="_Hlk110582778"/>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6464CC83"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w:t>
            </w:r>
            <w:r w:rsidR="00BA7961">
              <w:rPr>
                <w:rFonts w:ascii="Times New Roman" w:eastAsia="Times New Roman" w:hAnsi="Times New Roman" w:cs="Times New Roman"/>
                <w:b/>
                <w:sz w:val="24"/>
                <w:szCs w:val="24"/>
                <w:lang w:eastAsia="ru-RU"/>
              </w:rPr>
              <w:t>.</w:t>
            </w:r>
            <w:r w:rsidR="000D4002">
              <w:rPr>
                <w:rFonts w:ascii="Times New Roman" w:eastAsia="Times New Roman" w:hAnsi="Times New Roman" w:cs="Times New Roman"/>
                <w:b/>
                <w:sz w:val="24"/>
                <w:szCs w:val="24"/>
                <w:lang w:eastAsia="ru-RU"/>
              </w:rPr>
              <w:t xml:space="preserve"> </w:t>
            </w:r>
            <w:r w:rsidRPr="00BB2FBB">
              <w:rPr>
                <w:rFonts w:ascii="Times New Roman" w:eastAsia="Times New Roman" w:hAnsi="Times New Roman" w:cs="Times New Roman"/>
                <w:b/>
                <w:sz w:val="24"/>
                <w:szCs w:val="24"/>
                <w:lang w:eastAsia="ru-RU"/>
              </w:rPr>
              <w:t>е</w:t>
            </w:r>
            <w:r w:rsidR="00BA7961">
              <w:rPr>
                <w:rFonts w:ascii="Times New Roman" w:eastAsia="Times New Roman" w:hAnsi="Times New Roman" w:cs="Times New Roman"/>
                <w:b/>
                <w:sz w:val="24"/>
                <w:szCs w:val="24"/>
                <w:lang w:eastAsia="ru-RU"/>
              </w:rPr>
              <w:t>.</w:t>
            </w:r>
            <w:r w:rsidRPr="00BB2FBB">
              <w:rPr>
                <w:rFonts w:ascii="Times New Roman" w:eastAsia="Times New Roman" w:hAnsi="Times New Roman" w:cs="Times New Roman"/>
                <w:b/>
                <w:sz w:val="24"/>
                <w:szCs w:val="24"/>
                <w:lang w:eastAsia="ru-RU"/>
              </w:rPr>
              <w:t xml:space="preserve">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C9EAEDC" w14:textId="23E47C85"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Семестр </w:t>
            </w:r>
            <w:r w:rsidR="000D4002">
              <w:rPr>
                <w:rFonts w:ascii="Times New Roman" w:eastAsia="Times New Roman" w:hAnsi="Times New Roman" w:cs="Times New Roman"/>
                <w:b/>
                <w:sz w:val="24"/>
                <w:szCs w:val="24"/>
                <w:lang w:eastAsia="ru-RU"/>
              </w:rPr>
              <w:t>3</w:t>
            </w:r>
          </w:p>
          <w:p w14:paraId="69E6017F" w14:textId="77777777"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AA41BA" w:rsidRPr="00BB2FBB" w14:paraId="64550E91" w14:textId="77777777" w:rsidTr="00BA7961">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BA796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3E444884" w:rsidR="00AA41BA"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A7961">
              <w:rPr>
                <w:rFonts w:ascii="Times New Roman" w:eastAsia="Times New Roman" w:hAnsi="Times New Roman" w:cs="Times New Roman"/>
                <w:b/>
                <w:bCs/>
                <w:sz w:val="24"/>
                <w:szCs w:val="24"/>
                <w:lang w:eastAsia="ru-RU"/>
              </w:rPr>
              <w:t>3</w:t>
            </w:r>
            <w:r w:rsidR="003A5091" w:rsidRPr="00BA7961">
              <w:rPr>
                <w:rFonts w:ascii="Times New Roman" w:eastAsia="Times New Roman" w:hAnsi="Times New Roman" w:cs="Times New Roman"/>
                <w:b/>
                <w:bCs/>
                <w:sz w:val="24"/>
                <w:szCs w:val="24"/>
                <w:lang w:eastAsia="ru-RU"/>
              </w:rPr>
              <w:t xml:space="preserve"> з</w:t>
            </w:r>
            <w:r w:rsidRPr="00BA7961">
              <w:rPr>
                <w:rFonts w:ascii="Times New Roman" w:eastAsia="Times New Roman" w:hAnsi="Times New Roman" w:cs="Times New Roman"/>
                <w:b/>
                <w:bCs/>
                <w:sz w:val="24"/>
                <w:szCs w:val="24"/>
                <w:lang w:eastAsia="ru-RU"/>
              </w:rPr>
              <w:t>.</w:t>
            </w:r>
            <w:r w:rsidR="000D4002">
              <w:rPr>
                <w:rFonts w:ascii="Times New Roman" w:eastAsia="Times New Roman" w:hAnsi="Times New Roman" w:cs="Times New Roman"/>
                <w:b/>
                <w:bCs/>
                <w:sz w:val="24"/>
                <w:szCs w:val="24"/>
                <w:lang w:eastAsia="ru-RU"/>
              </w:rPr>
              <w:t xml:space="preserve"> </w:t>
            </w:r>
            <w:r w:rsidR="003A5091" w:rsidRPr="00BA7961">
              <w:rPr>
                <w:rFonts w:ascii="Times New Roman" w:eastAsia="Times New Roman" w:hAnsi="Times New Roman" w:cs="Times New Roman"/>
                <w:b/>
                <w:bCs/>
                <w:sz w:val="24"/>
                <w:szCs w:val="24"/>
                <w:lang w:eastAsia="ru-RU"/>
              </w:rPr>
              <w:t>е</w:t>
            </w:r>
            <w:r w:rsidRPr="00BA7961">
              <w:rPr>
                <w:rFonts w:ascii="Times New Roman" w:eastAsia="Times New Roman" w:hAnsi="Times New Roman" w:cs="Times New Roman"/>
                <w:b/>
                <w:bCs/>
                <w:sz w:val="24"/>
                <w:szCs w:val="24"/>
                <w:lang w:eastAsia="ru-RU"/>
              </w:rPr>
              <w:t>.</w:t>
            </w:r>
            <w:r w:rsidR="003A5091" w:rsidRPr="00BA7961">
              <w:rPr>
                <w:rFonts w:ascii="Times New Roman" w:eastAsia="Times New Roman" w:hAnsi="Times New Roman" w:cs="Times New Roman"/>
                <w:b/>
                <w:bCs/>
                <w:sz w:val="24"/>
                <w:szCs w:val="24"/>
                <w:lang w:eastAsia="ru-RU"/>
              </w:rPr>
              <w:t xml:space="preserve"> / </w:t>
            </w:r>
            <w:r w:rsidR="00FA1541" w:rsidRPr="00BA7961">
              <w:rPr>
                <w:rFonts w:ascii="Times New Roman" w:eastAsia="Times New Roman" w:hAnsi="Times New Roman" w:cs="Times New Roman"/>
                <w:b/>
                <w:bCs/>
                <w:sz w:val="24"/>
                <w:szCs w:val="24"/>
                <w:lang w:eastAsia="ru-RU"/>
              </w:rPr>
              <w:t>1</w:t>
            </w:r>
            <w:r w:rsidRPr="00BA7961">
              <w:rPr>
                <w:rFonts w:ascii="Times New Roman" w:eastAsia="Times New Roman" w:hAnsi="Times New Roman" w:cs="Times New Roman"/>
                <w:b/>
                <w:bCs/>
                <w:sz w:val="24"/>
                <w:szCs w:val="24"/>
                <w:lang w:eastAsia="ru-RU"/>
              </w:rPr>
              <w:t>08</w:t>
            </w:r>
            <w:r w:rsidR="003A5091" w:rsidRPr="00BA7961">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1137889D" w:rsidR="00AA41BA"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A7961">
              <w:rPr>
                <w:rFonts w:ascii="Times New Roman" w:eastAsia="Times New Roman" w:hAnsi="Times New Roman" w:cs="Times New Roman"/>
                <w:b/>
                <w:bCs/>
                <w:sz w:val="24"/>
                <w:szCs w:val="24"/>
                <w:lang w:eastAsia="ru-RU"/>
              </w:rPr>
              <w:t>3</w:t>
            </w:r>
            <w:r w:rsidR="007A6407" w:rsidRPr="00BA7961">
              <w:rPr>
                <w:rFonts w:ascii="Times New Roman" w:eastAsia="Times New Roman" w:hAnsi="Times New Roman" w:cs="Times New Roman"/>
                <w:b/>
                <w:bCs/>
                <w:sz w:val="24"/>
                <w:szCs w:val="24"/>
                <w:lang w:eastAsia="ru-RU"/>
              </w:rPr>
              <w:t xml:space="preserve"> з</w:t>
            </w:r>
            <w:r w:rsidRPr="00BA7961">
              <w:rPr>
                <w:rFonts w:ascii="Times New Roman" w:eastAsia="Times New Roman" w:hAnsi="Times New Roman" w:cs="Times New Roman"/>
                <w:b/>
                <w:bCs/>
                <w:sz w:val="24"/>
                <w:szCs w:val="24"/>
                <w:lang w:eastAsia="ru-RU"/>
              </w:rPr>
              <w:t>.</w:t>
            </w:r>
            <w:r w:rsidR="000D4002">
              <w:rPr>
                <w:rFonts w:ascii="Times New Roman" w:eastAsia="Times New Roman" w:hAnsi="Times New Roman" w:cs="Times New Roman"/>
                <w:b/>
                <w:bCs/>
                <w:sz w:val="24"/>
                <w:szCs w:val="24"/>
                <w:lang w:eastAsia="ru-RU"/>
              </w:rPr>
              <w:t xml:space="preserve"> </w:t>
            </w:r>
            <w:r w:rsidR="007A6407" w:rsidRPr="00BA7961">
              <w:rPr>
                <w:rFonts w:ascii="Times New Roman" w:eastAsia="Times New Roman" w:hAnsi="Times New Roman" w:cs="Times New Roman"/>
                <w:b/>
                <w:bCs/>
                <w:sz w:val="24"/>
                <w:szCs w:val="24"/>
                <w:lang w:eastAsia="ru-RU"/>
              </w:rPr>
              <w:t>е</w:t>
            </w:r>
            <w:r w:rsidRPr="00BA7961">
              <w:rPr>
                <w:rFonts w:ascii="Times New Roman" w:eastAsia="Times New Roman" w:hAnsi="Times New Roman" w:cs="Times New Roman"/>
                <w:b/>
                <w:bCs/>
                <w:sz w:val="24"/>
                <w:szCs w:val="24"/>
                <w:lang w:eastAsia="ru-RU"/>
              </w:rPr>
              <w:t>.</w:t>
            </w:r>
            <w:r w:rsidR="007A6407" w:rsidRPr="00BA7961">
              <w:rPr>
                <w:rFonts w:ascii="Times New Roman" w:eastAsia="Times New Roman" w:hAnsi="Times New Roman" w:cs="Times New Roman"/>
                <w:b/>
                <w:bCs/>
                <w:sz w:val="24"/>
                <w:szCs w:val="24"/>
                <w:lang w:eastAsia="ru-RU"/>
              </w:rPr>
              <w:t xml:space="preserve"> / </w:t>
            </w:r>
            <w:r w:rsidR="00FA1541" w:rsidRPr="00BA7961">
              <w:rPr>
                <w:rFonts w:ascii="Times New Roman" w:eastAsia="Times New Roman" w:hAnsi="Times New Roman" w:cs="Times New Roman"/>
                <w:b/>
                <w:bCs/>
                <w:sz w:val="24"/>
                <w:szCs w:val="24"/>
                <w:lang w:eastAsia="ru-RU"/>
              </w:rPr>
              <w:t>1</w:t>
            </w:r>
            <w:r w:rsidRPr="00BA7961">
              <w:rPr>
                <w:rFonts w:ascii="Times New Roman" w:eastAsia="Times New Roman" w:hAnsi="Times New Roman" w:cs="Times New Roman"/>
                <w:b/>
                <w:bCs/>
                <w:sz w:val="24"/>
                <w:szCs w:val="24"/>
                <w:lang w:eastAsia="ru-RU"/>
              </w:rPr>
              <w:t>08</w:t>
            </w:r>
            <w:r w:rsidR="007A6407" w:rsidRPr="00BA7961">
              <w:rPr>
                <w:rFonts w:ascii="Times New Roman" w:eastAsia="Times New Roman" w:hAnsi="Times New Roman" w:cs="Times New Roman"/>
                <w:b/>
                <w:bCs/>
                <w:sz w:val="24"/>
                <w:szCs w:val="24"/>
                <w:lang w:eastAsia="ru-RU"/>
              </w:rPr>
              <w:t xml:space="preserve"> ч.</w:t>
            </w:r>
          </w:p>
        </w:tc>
      </w:tr>
      <w:tr w:rsidR="00DF78B1" w:rsidRPr="00BB2FBB" w14:paraId="461E7E01"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F78B1" w:rsidRPr="00BB2FBB" w:rsidRDefault="00DF78B1" w:rsidP="00BA7961">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1F113414"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32</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72079AA3"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32</w:t>
            </w:r>
          </w:p>
        </w:tc>
      </w:tr>
      <w:tr w:rsidR="00DF78B1" w:rsidRPr="00BB2FBB" w14:paraId="24BF8EEF"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F78B1" w:rsidRPr="00BB2FBB" w:rsidRDefault="00DF78B1" w:rsidP="00151FA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58FE6129"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8</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1E24A7F"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8</w:t>
            </w:r>
          </w:p>
        </w:tc>
      </w:tr>
      <w:tr w:rsidR="00DF78B1" w:rsidRPr="00BB2FBB" w14:paraId="29A22581"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F78B1" w:rsidRPr="00BB2FBB" w:rsidRDefault="00DF78B1" w:rsidP="00151FA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2002BBF2"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24</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6F5572DF"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24</w:t>
            </w:r>
          </w:p>
        </w:tc>
      </w:tr>
      <w:tr w:rsidR="00DF78B1" w:rsidRPr="00BB2FBB" w14:paraId="74E00E42"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F78B1" w:rsidRPr="00BB2FBB" w:rsidRDefault="00DF78B1" w:rsidP="00BA7961">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6B177C1B"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76</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5D835DF"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76</w:t>
            </w:r>
          </w:p>
        </w:tc>
      </w:tr>
      <w:tr w:rsidR="003A5091" w:rsidRPr="00BB2FBB" w14:paraId="08A3D25D"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BB2FBB" w:rsidRDefault="003A5091" w:rsidP="00BA7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1428A8FC"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572C4921"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3A5091" w:rsidRPr="00BB2FBB" w14:paraId="18DF6E93"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BB2FBB" w:rsidRDefault="003A5091" w:rsidP="00BA7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7C23DCE"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Зачёт</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68B76BFF"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Зачёт</w:t>
            </w:r>
          </w:p>
        </w:tc>
      </w:tr>
    </w:tbl>
    <w:p w14:paraId="184899A7" w14:textId="4E24E22F" w:rsidR="000D4002" w:rsidRDefault="000D4002" w:rsidP="00065683">
      <w:pPr>
        <w:pStyle w:val="1"/>
        <w:ind w:firstLine="0"/>
        <w:rPr>
          <w:color w:val="000000" w:themeColor="text1"/>
        </w:rPr>
      </w:pPr>
      <w:bookmarkStart w:id="24" w:name="_Toc494714914"/>
      <w:bookmarkStart w:id="25" w:name="_Toc68554376"/>
      <w:bookmarkStart w:id="26" w:name="_Toc68554682"/>
      <w:bookmarkStart w:id="27" w:name="_Toc149043102"/>
      <w:bookmarkEnd w:id="21"/>
      <w:bookmarkEnd w:id="22"/>
      <w:bookmarkEnd w:id="23"/>
    </w:p>
    <w:p w14:paraId="7805F698" w14:textId="77777777" w:rsidR="00065683" w:rsidRPr="00065683" w:rsidRDefault="00065683" w:rsidP="00065683">
      <w:pPr>
        <w:rPr>
          <w:lang w:eastAsia="ru-RU"/>
        </w:rPr>
      </w:pPr>
    </w:p>
    <w:p w14:paraId="2E951C2F" w14:textId="571D40B7" w:rsidR="009644E5" w:rsidRPr="00BB2FBB" w:rsidRDefault="00DD734F" w:rsidP="00065683">
      <w:pPr>
        <w:pStyle w:val="1"/>
        <w:spacing w:line="360" w:lineRule="auto"/>
      </w:pPr>
      <w:r w:rsidRPr="00BB2FBB">
        <w:rPr>
          <w:color w:val="000000" w:themeColor="text1"/>
        </w:rPr>
        <w:t xml:space="preserve">5. </w:t>
      </w:r>
      <w:bookmarkStart w:id="28" w:name="_Toc529446295"/>
      <w:bookmarkEnd w:id="24"/>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bookmarkEnd w:id="27"/>
    </w:p>
    <w:p w14:paraId="48D30251" w14:textId="77777777" w:rsidR="00CA5FA1" w:rsidRPr="00BB2FBB" w:rsidRDefault="00CA5FA1" w:rsidP="00065683">
      <w:pPr>
        <w:spacing w:after="0" w:line="360" w:lineRule="auto"/>
        <w:rPr>
          <w:rFonts w:ascii="Times New Roman" w:hAnsi="Times New Roman" w:cs="Times New Roman"/>
          <w:lang w:eastAsia="ru-RU"/>
        </w:rPr>
      </w:pPr>
    </w:p>
    <w:p w14:paraId="296705D3" w14:textId="375C6064" w:rsidR="001734CA" w:rsidRPr="000E5FEE" w:rsidRDefault="001734CA" w:rsidP="00A3665A">
      <w:pPr>
        <w:pStyle w:val="2"/>
        <w:spacing w:before="0" w:after="0"/>
      </w:pPr>
      <w:bookmarkStart w:id="29" w:name="_Toc68554377"/>
      <w:bookmarkStart w:id="30" w:name="_Toc68554683"/>
      <w:bookmarkStart w:id="31" w:name="_Toc149043103"/>
      <w:r w:rsidRPr="000E5FEE">
        <w:t>5.1. Содержание дисциплины</w:t>
      </w:r>
      <w:bookmarkEnd w:id="28"/>
      <w:bookmarkEnd w:id="29"/>
      <w:bookmarkEnd w:id="30"/>
      <w:bookmarkEnd w:id="31"/>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21B3033B" w:rsidR="00210BF6" w:rsidRPr="00BA114A" w:rsidRDefault="00252FD1" w:rsidP="00065683">
      <w:pPr>
        <w:spacing w:after="0" w:line="360" w:lineRule="auto"/>
        <w:ind w:firstLine="709"/>
        <w:jc w:val="both"/>
        <w:rPr>
          <w:rFonts w:ascii="Times New Roman" w:eastAsia="Times New Roman" w:hAnsi="Times New Roman" w:cs="Times New Roman"/>
          <w:b/>
          <w:sz w:val="28"/>
          <w:szCs w:val="28"/>
          <w:lang w:eastAsia="ru-RU"/>
        </w:rPr>
      </w:pPr>
      <w:bookmarkStart w:id="32" w:name="_Hlk98747441"/>
      <w:r w:rsidRPr="00BA114A">
        <w:rPr>
          <w:rFonts w:ascii="Times New Roman" w:eastAsia="Times New Roman" w:hAnsi="Times New Roman" w:cs="Times New Roman"/>
          <w:b/>
          <w:sz w:val="28"/>
          <w:szCs w:val="28"/>
          <w:lang w:eastAsia="ru-RU"/>
        </w:rPr>
        <w:t xml:space="preserve">Тема 1. </w:t>
      </w:r>
      <w:r w:rsidR="006C05BE" w:rsidRPr="006C05BE">
        <w:rPr>
          <w:rFonts w:ascii="Times New Roman" w:eastAsia="Times New Roman" w:hAnsi="Times New Roman" w:cs="Times New Roman"/>
          <w:b/>
          <w:sz w:val="28"/>
          <w:szCs w:val="28"/>
          <w:lang w:eastAsia="ru-RU"/>
        </w:rPr>
        <w:t xml:space="preserve">Цели и функции финансового менеджмента </w:t>
      </w:r>
    </w:p>
    <w:p w14:paraId="364E52B0" w14:textId="77777777"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Ценностно-ориентированный финансовый менеджмент.</w:t>
      </w:r>
      <w:r>
        <w:rPr>
          <w:rFonts w:ascii="Times New Roman" w:eastAsia="Times New Roman" w:hAnsi="Times New Roman" w:cs="Times New Roman"/>
          <w:bCs/>
          <w:sz w:val="28"/>
          <w:szCs w:val="28"/>
          <w:lang w:eastAsia="ru-RU"/>
        </w:rPr>
        <w:t xml:space="preserve"> Понятие, роль и задачи финансового менеджмента.</w:t>
      </w:r>
    </w:p>
    <w:p w14:paraId="2E80778D" w14:textId="1AD889EB" w:rsidR="00A65461" w:rsidRDefault="00BA114A"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w:t>
      </w:r>
      <w:r w:rsidR="006D0720">
        <w:rPr>
          <w:rFonts w:ascii="Times New Roman" w:eastAsia="Times New Roman" w:hAnsi="Times New Roman" w:cs="Times New Roman"/>
          <w:bCs/>
          <w:sz w:val="28"/>
          <w:szCs w:val="28"/>
          <w:lang w:eastAsia="ru-RU"/>
        </w:rPr>
        <w:t xml:space="preserve">: признаки, критерии классификации и порядок образования. </w:t>
      </w:r>
    </w:p>
    <w:p w14:paraId="72D55B8D" w14:textId="2AA2565C"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Общества с ограниченной ответственностью как самая распространённая организационно-правовая форма коммерческих корпоративных организаций. </w:t>
      </w:r>
      <w:r>
        <w:rPr>
          <w:rFonts w:ascii="Times New Roman" w:eastAsia="Times New Roman" w:hAnsi="Times New Roman" w:cs="Times New Roman"/>
          <w:bCs/>
          <w:sz w:val="28"/>
          <w:szCs w:val="28"/>
          <w:lang w:eastAsia="ru-RU"/>
        </w:rPr>
        <w:lastRenderedPageBreak/>
        <w:t xml:space="preserve">Участники общества: права и обязанности. </w:t>
      </w:r>
      <w:r w:rsidR="00304770">
        <w:rPr>
          <w:rFonts w:ascii="Times New Roman" w:eastAsia="Times New Roman" w:hAnsi="Times New Roman" w:cs="Times New Roman"/>
          <w:bCs/>
          <w:sz w:val="28"/>
          <w:szCs w:val="28"/>
          <w:lang w:eastAsia="ru-RU"/>
        </w:rPr>
        <w:t xml:space="preserve">Преимущества и недостатки обществ с ограниченной возможностью с точки зрения объёмов привлечения финансирования. </w:t>
      </w:r>
      <w:r>
        <w:rPr>
          <w:rFonts w:ascii="Times New Roman" w:eastAsia="Times New Roman" w:hAnsi="Times New Roman" w:cs="Times New Roman"/>
          <w:bCs/>
          <w:sz w:val="28"/>
          <w:szCs w:val="28"/>
          <w:lang w:eastAsia="ru-RU"/>
        </w:rPr>
        <w:t xml:space="preserve">Правовые условия преобразования общества с ограниченной ответственностью в акционерное общества. </w:t>
      </w:r>
    </w:p>
    <w:p w14:paraId="43DEDE82" w14:textId="795B1D89"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Акционерное общество: понятие и виды. Акционеры: права и обязанности в зависимости от категории владения акциями (обыкновенные и привилегированные). </w:t>
      </w:r>
      <w:r w:rsidR="00304770">
        <w:rPr>
          <w:rFonts w:ascii="Times New Roman" w:eastAsia="Times New Roman" w:hAnsi="Times New Roman" w:cs="Times New Roman"/>
          <w:bCs/>
          <w:sz w:val="28"/>
          <w:szCs w:val="28"/>
          <w:lang w:eastAsia="ru-RU"/>
        </w:rPr>
        <w:t>Преимущества и недостатки акционерных обществ с точки зрения объёмов привлечения финансирования.</w:t>
      </w:r>
    </w:p>
    <w:p w14:paraId="684CC9C9" w14:textId="7632586E" w:rsidR="00A65461" w:rsidRDefault="00BA114A"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Агентская проблема. </w:t>
      </w:r>
      <w:r w:rsidR="00A65461">
        <w:rPr>
          <w:rFonts w:ascii="Times New Roman" w:eastAsia="Times New Roman" w:hAnsi="Times New Roman" w:cs="Times New Roman"/>
          <w:bCs/>
          <w:sz w:val="28"/>
          <w:szCs w:val="28"/>
          <w:lang w:eastAsia="ru-RU"/>
        </w:rPr>
        <w:t>Структура управления в обществе с ограниченной ответственностью. Структура управления в акционерном обществе: общее собрание акционеров и совет директоров</w:t>
      </w:r>
      <w:r w:rsidR="00E05FB4">
        <w:rPr>
          <w:rFonts w:ascii="Times New Roman" w:eastAsia="Times New Roman" w:hAnsi="Times New Roman" w:cs="Times New Roman"/>
          <w:bCs/>
          <w:sz w:val="28"/>
          <w:szCs w:val="28"/>
          <w:lang w:eastAsia="ru-RU"/>
        </w:rPr>
        <w:t xml:space="preserve"> (наблюдательный совет)</w:t>
      </w:r>
      <w:r w:rsidR="00A65461">
        <w:rPr>
          <w:rFonts w:ascii="Times New Roman" w:eastAsia="Times New Roman" w:hAnsi="Times New Roman" w:cs="Times New Roman"/>
          <w:bCs/>
          <w:sz w:val="28"/>
          <w:szCs w:val="28"/>
          <w:lang w:eastAsia="ru-RU"/>
        </w:rPr>
        <w:t xml:space="preserve">. Контроль за финансово-хозяйственной деятельностью общества. </w:t>
      </w:r>
    </w:p>
    <w:p w14:paraId="2FEF433C" w14:textId="4423DF11" w:rsidR="00683551" w:rsidRDefault="0068355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Информационная база финансового менеджмента: внутренние и внешние источники. Бухгалтерская (финансовая) отчётность компании</w:t>
      </w:r>
      <w:r w:rsidR="00A65461">
        <w:rPr>
          <w:rFonts w:ascii="Times New Roman" w:eastAsia="Times New Roman" w:hAnsi="Times New Roman" w:cs="Times New Roman"/>
          <w:bCs/>
          <w:sz w:val="28"/>
          <w:szCs w:val="28"/>
          <w:lang w:eastAsia="ru-RU"/>
        </w:rPr>
        <w:t xml:space="preserve">, годовой отчёт, отчёт о нефинансовой деятельности. </w:t>
      </w:r>
      <w:r>
        <w:rPr>
          <w:rFonts w:ascii="Times New Roman" w:eastAsia="Times New Roman" w:hAnsi="Times New Roman" w:cs="Times New Roman"/>
          <w:bCs/>
          <w:sz w:val="28"/>
          <w:szCs w:val="28"/>
          <w:lang w:eastAsia="ru-RU"/>
        </w:rPr>
        <w:t xml:space="preserve">Анализ финансовой отчётности компании. Коэффициентный анализ. </w:t>
      </w:r>
    </w:p>
    <w:p w14:paraId="4789D8AB" w14:textId="0E49E36E"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p>
    <w:p w14:paraId="3ED91AEA" w14:textId="6460A488" w:rsidR="006C05BE" w:rsidRPr="00BA114A"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BA114A">
        <w:rPr>
          <w:rFonts w:ascii="Times New Roman" w:eastAsia="Times New Roman" w:hAnsi="Times New Roman" w:cs="Times New Roman"/>
          <w:b/>
          <w:sz w:val="28"/>
          <w:szCs w:val="28"/>
          <w:lang w:eastAsia="ru-RU"/>
        </w:rPr>
        <w:t xml:space="preserve">. </w:t>
      </w:r>
      <w:r w:rsidRPr="006C05BE">
        <w:rPr>
          <w:rFonts w:ascii="Times New Roman" w:eastAsia="Times New Roman" w:hAnsi="Times New Roman" w:cs="Times New Roman"/>
          <w:b/>
          <w:sz w:val="28"/>
          <w:szCs w:val="28"/>
          <w:lang w:eastAsia="ru-RU"/>
        </w:rPr>
        <w:t>Управление оборотным капиталом</w:t>
      </w:r>
    </w:p>
    <w:p w14:paraId="29EA4851" w14:textId="45E4B267"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Операционный денежный поток компании. Операционный цикл: финансовый и производственный. Постоянные и переменные затраты. Порог рентабельности. </w:t>
      </w:r>
    </w:p>
    <w:p w14:paraId="1BE525F1" w14:textId="7F2E9A4A"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запасами. Состав товарно-материальных запасов. Модели Уилсона</w:t>
      </w:r>
      <w:r w:rsidR="00E05FB4">
        <w:rPr>
          <w:rFonts w:ascii="Times New Roman" w:eastAsia="Times New Roman" w:hAnsi="Times New Roman" w:cs="Times New Roman"/>
          <w:bCs/>
          <w:sz w:val="28"/>
          <w:szCs w:val="28"/>
          <w:lang w:eastAsia="ru-RU"/>
        </w:rPr>
        <w:t xml:space="preserve"> и</w:t>
      </w:r>
      <w:r>
        <w:rPr>
          <w:rFonts w:ascii="Times New Roman" w:eastAsia="Times New Roman" w:hAnsi="Times New Roman" w:cs="Times New Roman"/>
          <w:bCs/>
          <w:sz w:val="28"/>
          <w:szCs w:val="28"/>
          <w:lang w:eastAsia="ru-RU"/>
        </w:rPr>
        <w:t xml:space="preserve"> </w:t>
      </w:r>
      <w:r w:rsidR="00E05FB4">
        <w:rPr>
          <w:rFonts w:ascii="Times New Roman" w:eastAsia="Times New Roman" w:hAnsi="Times New Roman" w:cs="Times New Roman"/>
          <w:bCs/>
          <w:sz w:val="28"/>
          <w:szCs w:val="28"/>
          <w:lang w:eastAsia="ru-RU"/>
        </w:rPr>
        <w:t>«точно в срок» (</w:t>
      </w:r>
      <w:proofErr w:type="spellStart"/>
      <w:r>
        <w:rPr>
          <w:rFonts w:ascii="Times New Roman" w:eastAsia="Times New Roman" w:hAnsi="Times New Roman" w:cs="Times New Roman"/>
          <w:bCs/>
          <w:sz w:val="28"/>
          <w:szCs w:val="28"/>
          <w:lang w:eastAsia="ru-RU"/>
        </w:rPr>
        <w:t>канбан</w:t>
      </w:r>
      <w:proofErr w:type="spellEnd"/>
      <w:r w:rsidR="00E05FB4">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Неликвидные запасы и способы их реализации. Управление остатками денежных средств на расчётных счетах</w:t>
      </w:r>
      <w:r w:rsidR="00107988">
        <w:rPr>
          <w:rFonts w:ascii="Times New Roman" w:eastAsia="Times New Roman" w:hAnsi="Times New Roman" w:cs="Times New Roman"/>
          <w:bCs/>
          <w:sz w:val="28"/>
          <w:szCs w:val="28"/>
          <w:lang w:eastAsia="ru-RU"/>
        </w:rPr>
        <w:t xml:space="preserve"> (модель </w:t>
      </w:r>
      <w:proofErr w:type="spellStart"/>
      <w:r w:rsidR="00107988">
        <w:rPr>
          <w:rFonts w:ascii="Times New Roman" w:eastAsia="Times New Roman" w:hAnsi="Times New Roman" w:cs="Times New Roman"/>
          <w:bCs/>
          <w:sz w:val="28"/>
          <w:szCs w:val="28"/>
          <w:lang w:eastAsia="ru-RU"/>
        </w:rPr>
        <w:t>Баумоля</w:t>
      </w:r>
      <w:proofErr w:type="spellEnd"/>
      <w:r w:rsidR="00107988">
        <w:rPr>
          <w:rFonts w:ascii="Times New Roman" w:eastAsia="Times New Roman" w:hAnsi="Times New Roman" w:cs="Times New Roman"/>
          <w:bCs/>
          <w:sz w:val="28"/>
          <w:szCs w:val="28"/>
          <w:lang w:eastAsia="ru-RU"/>
        </w:rPr>
        <w:t>).</w:t>
      </w:r>
    </w:p>
    <w:p w14:paraId="40ED5236" w14:textId="5191D3AE"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Требования к контрагентам, претендующих на заключение договора с отсрочкой</w:t>
      </w:r>
      <w:r w:rsidR="00E05FB4">
        <w:rPr>
          <w:rFonts w:ascii="Times New Roman" w:eastAsia="Times New Roman" w:hAnsi="Times New Roman" w:cs="Times New Roman"/>
          <w:bCs/>
          <w:sz w:val="28"/>
          <w:szCs w:val="28"/>
          <w:lang w:eastAsia="ru-RU"/>
        </w:rPr>
        <w:t xml:space="preserve"> платежа</w:t>
      </w:r>
      <w:r>
        <w:rPr>
          <w:rFonts w:ascii="Times New Roman" w:eastAsia="Times New Roman" w:hAnsi="Times New Roman" w:cs="Times New Roman"/>
          <w:bCs/>
          <w:sz w:val="28"/>
          <w:szCs w:val="28"/>
          <w:lang w:eastAsia="ru-RU"/>
        </w:rPr>
        <w:t xml:space="preserve">. </w:t>
      </w:r>
      <w:r w:rsidR="00C238C7" w:rsidRPr="00C238C7">
        <w:rPr>
          <w:rFonts w:ascii="Times New Roman" w:eastAsia="Times New Roman" w:hAnsi="Times New Roman" w:cs="Times New Roman"/>
          <w:bCs/>
          <w:sz w:val="28"/>
          <w:szCs w:val="28"/>
          <w:lang w:eastAsia="ru-RU"/>
        </w:rPr>
        <w:t xml:space="preserve">Возможности использования портала </w:t>
      </w:r>
      <w:proofErr w:type="spellStart"/>
      <w:r w:rsidR="00C238C7" w:rsidRPr="00C238C7">
        <w:rPr>
          <w:rFonts w:ascii="Times New Roman" w:eastAsia="Times New Roman" w:hAnsi="Times New Roman" w:cs="Times New Roman"/>
          <w:bCs/>
          <w:sz w:val="28"/>
          <w:szCs w:val="28"/>
          <w:lang w:eastAsia="ru-RU"/>
        </w:rPr>
        <w:t>Федресурс</w:t>
      </w:r>
      <w:proofErr w:type="spellEnd"/>
      <w:r w:rsidR="00C238C7" w:rsidRPr="00C238C7">
        <w:rPr>
          <w:rFonts w:ascii="Times New Roman" w:eastAsia="Times New Roman" w:hAnsi="Times New Roman" w:cs="Times New Roman"/>
          <w:bCs/>
          <w:sz w:val="28"/>
          <w:szCs w:val="28"/>
          <w:lang w:eastAsia="ru-RU"/>
        </w:rPr>
        <w:t xml:space="preserve"> для проверки контрагентов. </w:t>
      </w:r>
      <w:r>
        <w:rPr>
          <w:rFonts w:ascii="Times New Roman" w:eastAsia="Times New Roman" w:hAnsi="Times New Roman" w:cs="Times New Roman"/>
          <w:bCs/>
          <w:sz w:val="28"/>
          <w:szCs w:val="28"/>
          <w:lang w:eastAsia="ru-RU"/>
        </w:rPr>
        <w:t xml:space="preserve">Сомнительная </w:t>
      </w:r>
      <w:r>
        <w:rPr>
          <w:rFonts w:ascii="Times New Roman" w:eastAsia="Times New Roman" w:hAnsi="Times New Roman" w:cs="Times New Roman"/>
          <w:bCs/>
          <w:sz w:val="28"/>
          <w:szCs w:val="28"/>
          <w:lang w:eastAsia="ru-RU"/>
        </w:rPr>
        <w:lastRenderedPageBreak/>
        <w:t xml:space="preserve">дебиторская задолженность: причины формирования и процесс управления. </w:t>
      </w:r>
      <w:r w:rsidR="00E05FB4" w:rsidRPr="00E05FB4">
        <w:rPr>
          <w:rFonts w:ascii="Times New Roman" w:eastAsia="Times New Roman" w:hAnsi="Times New Roman" w:cs="Times New Roman"/>
          <w:bCs/>
          <w:sz w:val="28"/>
          <w:szCs w:val="28"/>
          <w:lang w:eastAsia="ru-RU"/>
        </w:rPr>
        <w:t>Обращение взыскания на дебиторскую задолженность</w:t>
      </w:r>
      <w:r w:rsidR="00E05FB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Факторинг.</w:t>
      </w:r>
    </w:p>
    <w:p w14:paraId="6B77BC47" w14:textId="3532D2E6" w:rsidR="006C05BE" w:rsidRPr="00CD3B27" w:rsidRDefault="006C05BE" w:rsidP="00065683">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w:t>
      </w:r>
    </w:p>
    <w:p w14:paraId="466CF862" w14:textId="77777777" w:rsidR="00BA114A" w:rsidRPr="00BA114A" w:rsidRDefault="00BA114A" w:rsidP="00065683">
      <w:pPr>
        <w:spacing w:after="0" w:line="276" w:lineRule="auto"/>
        <w:ind w:firstLine="709"/>
        <w:jc w:val="both"/>
        <w:rPr>
          <w:rFonts w:ascii="Times New Roman" w:eastAsia="Times New Roman" w:hAnsi="Times New Roman" w:cs="Times New Roman"/>
          <w:bCs/>
          <w:sz w:val="28"/>
          <w:szCs w:val="28"/>
          <w:lang w:eastAsia="ru-RU"/>
        </w:rPr>
      </w:pPr>
    </w:p>
    <w:p w14:paraId="18DAE064" w14:textId="6B8322AD" w:rsidR="00C6384E" w:rsidRPr="00BA114A" w:rsidRDefault="007D7EE7" w:rsidP="00065683">
      <w:pPr>
        <w:spacing w:after="0" w:line="360" w:lineRule="auto"/>
        <w:ind w:firstLine="709"/>
        <w:jc w:val="both"/>
        <w:rPr>
          <w:rFonts w:ascii="Times New Roman" w:eastAsia="Times New Roman" w:hAnsi="Times New Roman" w:cs="Times New Roman"/>
          <w:b/>
          <w:sz w:val="28"/>
          <w:szCs w:val="28"/>
          <w:lang w:eastAsia="ru-RU"/>
        </w:rPr>
      </w:pPr>
      <w:bookmarkStart w:id="33" w:name="_Hlk98928120"/>
      <w:r w:rsidRPr="00BA114A">
        <w:rPr>
          <w:rFonts w:ascii="Times New Roman" w:eastAsia="Times New Roman" w:hAnsi="Times New Roman" w:cs="Times New Roman"/>
          <w:b/>
          <w:sz w:val="28"/>
          <w:szCs w:val="28"/>
          <w:lang w:eastAsia="ru-RU"/>
        </w:rPr>
        <w:t xml:space="preserve">Тема </w:t>
      </w:r>
      <w:r w:rsidR="006C05BE">
        <w:rPr>
          <w:rFonts w:ascii="Times New Roman" w:eastAsia="Times New Roman" w:hAnsi="Times New Roman" w:cs="Times New Roman"/>
          <w:b/>
          <w:sz w:val="28"/>
          <w:szCs w:val="28"/>
          <w:lang w:eastAsia="ru-RU"/>
        </w:rPr>
        <w:t>3</w:t>
      </w:r>
      <w:r w:rsidRPr="00BA114A">
        <w:rPr>
          <w:rFonts w:ascii="Times New Roman" w:eastAsia="Times New Roman" w:hAnsi="Times New Roman" w:cs="Times New Roman"/>
          <w:b/>
          <w:sz w:val="28"/>
          <w:szCs w:val="28"/>
          <w:lang w:eastAsia="ru-RU"/>
        </w:rPr>
        <w:t xml:space="preserve">. </w:t>
      </w:r>
      <w:bookmarkEnd w:id="33"/>
      <w:r w:rsidR="00F23D76" w:rsidRPr="00BA114A">
        <w:rPr>
          <w:rFonts w:ascii="Times New Roman" w:eastAsia="Times New Roman" w:hAnsi="Times New Roman" w:cs="Times New Roman"/>
          <w:b/>
          <w:sz w:val="28"/>
          <w:szCs w:val="28"/>
          <w:lang w:eastAsia="ru-RU"/>
        </w:rPr>
        <w:t>Основы принятия инвестиционных решений</w:t>
      </w:r>
    </w:p>
    <w:p w14:paraId="0C2F86A4" w14:textId="0ADA7521" w:rsidR="00107988" w:rsidRPr="006D0720"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6D0720">
        <w:rPr>
          <w:rFonts w:ascii="Times New Roman" w:eastAsia="Times New Roman" w:hAnsi="Times New Roman" w:cs="Times New Roman"/>
          <w:bCs/>
          <w:sz w:val="28"/>
          <w:szCs w:val="28"/>
          <w:lang w:eastAsia="ru-RU"/>
        </w:rPr>
        <w:t xml:space="preserve">Правовая база инвестиционной деятельности в Российской Федерации. Субъекты и объекты инвестиционной деятельности. </w:t>
      </w:r>
      <w:r>
        <w:rPr>
          <w:rFonts w:ascii="Times New Roman" w:eastAsia="Times New Roman" w:hAnsi="Times New Roman" w:cs="Times New Roman"/>
          <w:bCs/>
          <w:sz w:val="28"/>
          <w:szCs w:val="28"/>
          <w:lang w:eastAsia="ru-RU"/>
        </w:rPr>
        <w:t xml:space="preserve">Правовые и экономические основы инвестиционной деятельности, осуществляемой в форме капитальных вложений. </w:t>
      </w:r>
      <w:r w:rsidR="00C2629A" w:rsidRPr="00C2629A">
        <w:rPr>
          <w:rFonts w:ascii="Times New Roman" w:eastAsia="Times New Roman" w:hAnsi="Times New Roman" w:cs="Times New Roman"/>
          <w:bCs/>
          <w:sz w:val="28"/>
          <w:szCs w:val="28"/>
          <w:lang w:eastAsia="ru-RU"/>
        </w:rPr>
        <w:t>Соглашение о защите и поощрении капиталовложений</w:t>
      </w:r>
      <w:r w:rsidR="00C2629A">
        <w:rPr>
          <w:rFonts w:ascii="Times New Roman" w:eastAsia="Times New Roman" w:hAnsi="Times New Roman" w:cs="Times New Roman"/>
          <w:bCs/>
          <w:sz w:val="28"/>
          <w:szCs w:val="28"/>
          <w:lang w:eastAsia="ru-RU"/>
        </w:rPr>
        <w:t>.</w:t>
      </w:r>
    </w:p>
    <w:p w14:paraId="17364B02" w14:textId="5F1897D5" w:rsidR="000D30E6" w:rsidRDefault="000D30E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Концепция временной стоимости денег: причины обесценения денежных средств. Способы начисления процентов</w:t>
      </w:r>
      <w:r w:rsidR="00EB604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Текущая и будущая стоимость.</w:t>
      </w:r>
    </w:p>
    <w:p w14:paraId="76D0DEA7" w14:textId="4B81C2C2" w:rsidR="000D30E6" w:rsidRDefault="00FA32C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Альтернативные инвестиционные проекты.</w:t>
      </w:r>
      <w:r w:rsidR="00FA37E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Чистая приведённая стоимость. Внутренняя норма рентабельности.</w:t>
      </w:r>
      <w:r w:rsidR="00EB604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Рентабельность инвестированного капитала. </w:t>
      </w:r>
      <w:r w:rsidR="000D30E6">
        <w:rPr>
          <w:rFonts w:ascii="Times New Roman" w:eastAsia="Times New Roman" w:hAnsi="Times New Roman" w:cs="Times New Roman"/>
          <w:bCs/>
          <w:sz w:val="28"/>
          <w:szCs w:val="28"/>
          <w:lang w:eastAsia="ru-RU"/>
        </w:rPr>
        <w:t>Срок окупаемости. Дисконтированный срок окупаемости.</w:t>
      </w:r>
    </w:p>
    <w:p w14:paraId="06A3C458" w14:textId="77777777" w:rsidR="00BA114A" w:rsidRPr="00BA114A" w:rsidRDefault="00BA114A" w:rsidP="00065683">
      <w:pPr>
        <w:spacing w:after="0" w:line="276" w:lineRule="auto"/>
        <w:ind w:firstLine="709"/>
        <w:jc w:val="both"/>
        <w:rPr>
          <w:rFonts w:ascii="Times New Roman" w:eastAsia="Times New Roman" w:hAnsi="Times New Roman" w:cs="Times New Roman"/>
          <w:bCs/>
          <w:sz w:val="28"/>
          <w:szCs w:val="28"/>
          <w:lang w:eastAsia="ru-RU"/>
        </w:rPr>
      </w:pPr>
    </w:p>
    <w:p w14:paraId="1477B828" w14:textId="20D62C61" w:rsidR="00E72AC7" w:rsidRPr="00BA114A" w:rsidRDefault="00E1118D"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6C05BE">
        <w:rPr>
          <w:rFonts w:ascii="Times New Roman" w:eastAsia="Times New Roman" w:hAnsi="Times New Roman" w:cs="Times New Roman"/>
          <w:b/>
          <w:sz w:val="28"/>
          <w:szCs w:val="28"/>
          <w:lang w:eastAsia="ru-RU"/>
        </w:rPr>
        <w:t>4</w:t>
      </w:r>
      <w:r w:rsidRPr="00BA114A">
        <w:rPr>
          <w:rFonts w:ascii="Times New Roman" w:eastAsia="Times New Roman" w:hAnsi="Times New Roman" w:cs="Times New Roman"/>
          <w:b/>
          <w:sz w:val="28"/>
          <w:szCs w:val="28"/>
          <w:lang w:eastAsia="ru-RU"/>
        </w:rPr>
        <w:t xml:space="preserve">. </w:t>
      </w:r>
      <w:r w:rsidR="006C05BE" w:rsidRPr="006C05BE">
        <w:rPr>
          <w:rFonts w:ascii="Times New Roman" w:eastAsia="Times New Roman" w:hAnsi="Times New Roman" w:cs="Times New Roman"/>
          <w:b/>
          <w:sz w:val="28"/>
          <w:szCs w:val="28"/>
          <w:lang w:eastAsia="ru-RU"/>
        </w:rPr>
        <w:t>Капитал организации: источники и стоимость</w:t>
      </w:r>
    </w:p>
    <w:p w14:paraId="010746F4" w14:textId="77777777" w:rsidR="009E13E7" w:rsidRDefault="00D21A52"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p>
    <w:p w14:paraId="161CC8C3" w14:textId="4974B7DD"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Уставный капитал</w:t>
      </w:r>
      <w:r w:rsidR="00646488">
        <w:rPr>
          <w:rFonts w:ascii="Times New Roman" w:eastAsia="Times New Roman" w:hAnsi="Times New Roman" w:cs="Times New Roman"/>
          <w:bCs/>
          <w:sz w:val="28"/>
          <w:szCs w:val="28"/>
          <w:lang w:eastAsia="ru-RU"/>
        </w:rPr>
        <w:t>: понятие, классификация по критерию организационно-правов</w:t>
      </w:r>
      <w:r w:rsidR="00C2629A">
        <w:rPr>
          <w:rFonts w:ascii="Times New Roman" w:eastAsia="Times New Roman" w:hAnsi="Times New Roman" w:cs="Times New Roman"/>
          <w:bCs/>
          <w:sz w:val="28"/>
          <w:szCs w:val="28"/>
          <w:lang w:eastAsia="ru-RU"/>
        </w:rPr>
        <w:t>ой</w:t>
      </w:r>
      <w:r w:rsidR="00646488">
        <w:rPr>
          <w:rFonts w:ascii="Times New Roman" w:eastAsia="Times New Roman" w:hAnsi="Times New Roman" w:cs="Times New Roman"/>
          <w:bCs/>
          <w:sz w:val="28"/>
          <w:szCs w:val="28"/>
          <w:lang w:eastAsia="ru-RU"/>
        </w:rPr>
        <w:t xml:space="preserve"> форм</w:t>
      </w:r>
      <w:r w:rsidR="00C2629A">
        <w:rPr>
          <w:rFonts w:ascii="Times New Roman" w:eastAsia="Times New Roman" w:hAnsi="Times New Roman" w:cs="Times New Roman"/>
          <w:bCs/>
          <w:sz w:val="28"/>
          <w:szCs w:val="28"/>
          <w:lang w:eastAsia="ru-RU"/>
        </w:rPr>
        <w:t>ы</w:t>
      </w:r>
      <w:r w:rsidR="00646488">
        <w:rPr>
          <w:rFonts w:ascii="Times New Roman" w:eastAsia="Times New Roman" w:hAnsi="Times New Roman" w:cs="Times New Roman"/>
          <w:bCs/>
          <w:sz w:val="28"/>
          <w:szCs w:val="28"/>
          <w:lang w:eastAsia="ru-RU"/>
        </w:rPr>
        <w:t xml:space="preserve"> юридическ</w:t>
      </w:r>
      <w:r w:rsidR="00C2629A">
        <w:rPr>
          <w:rFonts w:ascii="Times New Roman" w:eastAsia="Times New Roman" w:hAnsi="Times New Roman" w:cs="Times New Roman"/>
          <w:bCs/>
          <w:sz w:val="28"/>
          <w:szCs w:val="28"/>
          <w:lang w:eastAsia="ru-RU"/>
        </w:rPr>
        <w:t>ого</w:t>
      </w:r>
      <w:r w:rsidR="00646488">
        <w:rPr>
          <w:rFonts w:ascii="Times New Roman" w:eastAsia="Times New Roman" w:hAnsi="Times New Roman" w:cs="Times New Roman"/>
          <w:bCs/>
          <w:sz w:val="28"/>
          <w:szCs w:val="28"/>
          <w:lang w:eastAsia="ru-RU"/>
        </w:rPr>
        <w:t xml:space="preserve"> лиц</w:t>
      </w:r>
      <w:r w:rsidR="00C2629A">
        <w:rPr>
          <w:rFonts w:ascii="Times New Roman" w:eastAsia="Times New Roman" w:hAnsi="Times New Roman" w:cs="Times New Roman"/>
          <w:bCs/>
          <w:sz w:val="28"/>
          <w:szCs w:val="28"/>
          <w:lang w:eastAsia="ru-RU"/>
        </w:rPr>
        <w:t>а</w:t>
      </w:r>
      <w:r w:rsidR="00646488">
        <w:rPr>
          <w:rFonts w:ascii="Times New Roman" w:eastAsia="Times New Roman" w:hAnsi="Times New Roman" w:cs="Times New Roman"/>
          <w:bCs/>
          <w:sz w:val="28"/>
          <w:szCs w:val="28"/>
          <w:lang w:eastAsia="ru-RU"/>
        </w:rPr>
        <w:t xml:space="preserve">, </w:t>
      </w:r>
      <w:r w:rsidR="009E13E7">
        <w:rPr>
          <w:rFonts w:ascii="Times New Roman" w:eastAsia="Times New Roman" w:hAnsi="Times New Roman" w:cs="Times New Roman"/>
          <w:bCs/>
          <w:sz w:val="28"/>
          <w:szCs w:val="28"/>
          <w:lang w:eastAsia="ru-RU"/>
        </w:rPr>
        <w:t>требования к минимальному размеру уставного капитала у различных организационно-правовых форм юридических лиц. У</w:t>
      </w:r>
      <w:r>
        <w:rPr>
          <w:rFonts w:ascii="Times New Roman" w:eastAsia="Times New Roman" w:hAnsi="Times New Roman" w:cs="Times New Roman"/>
          <w:bCs/>
          <w:sz w:val="28"/>
          <w:szCs w:val="28"/>
          <w:lang w:eastAsia="ru-RU"/>
        </w:rPr>
        <w:t xml:space="preserve">величение и уменьшение уставного капитала. </w:t>
      </w:r>
    </w:p>
    <w:p w14:paraId="5740EFD7" w14:textId="796C2066" w:rsidR="00EA327B" w:rsidRDefault="008B1CE2" w:rsidP="00065683">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Собственный капитал компании</w:t>
      </w:r>
      <w:r w:rsidR="00EA327B">
        <w:rPr>
          <w:rFonts w:ascii="Times New Roman" w:eastAsia="Times New Roman" w:hAnsi="Times New Roman" w:cs="Times New Roman"/>
          <w:bCs/>
          <w:sz w:val="28"/>
          <w:szCs w:val="28"/>
          <w:lang w:eastAsia="ru-RU"/>
        </w:rPr>
        <w:t>: структура, источники формирования.</w:t>
      </w:r>
      <w:r>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Модели о</w:t>
      </w:r>
      <w:r>
        <w:rPr>
          <w:rFonts w:ascii="Times New Roman" w:eastAsia="Times New Roman" w:hAnsi="Times New Roman" w:cs="Times New Roman"/>
          <w:bCs/>
          <w:sz w:val="28"/>
          <w:szCs w:val="28"/>
          <w:lang w:eastAsia="ru-RU"/>
        </w:rPr>
        <w:t>ценк</w:t>
      </w:r>
      <w:r w:rsidR="00417477">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Pr>
          <w:rFonts w:ascii="Times New Roman" w:eastAsia="Times New Roman" w:hAnsi="Times New Roman" w:cs="Times New Roman"/>
          <w:bCs/>
          <w:sz w:val="28"/>
          <w:szCs w:val="28"/>
          <w:lang w:eastAsia="ru-RU"/>
        </w:rPr>
        <w:t xml:space="preserve"> </w:t>
      </w:r>
      <w:r w:rsidR="00D21A52">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sidR="00D21A52">
        <w:rPr>
          <w:rFonts w:ascii="Times New Roman" w:eastAsia="Times New Roman" w:hAnsi="Times New Roman" w:cs="Times New Roman"/>
          <w:bCs/>
          <w:sz w:val="28"/>
          <w:szCs w:val="28"/>
          <w:lang w:eastAsia="ru-RU"/>
        </w:rPr>
        <w:t xml:space="preserve">Налоговый щит </w:t>
      </w:r>
      <w:r w:rsidR="00D21A52">
        <w:rPr>
          <w:rFonts w:ascii="Times New Roman" w:eastAsia="Times New Roman" w:hAnsi="Times New Roman" w:cs="Times New Roman"/>
          <w:bCs/>
          <w:sz w:val="28"/>
          <w:szCs w:val="28"/>
          <w:lang w:eastAsia="ru-RU"/>
        </w:rPr>
        <w:lastRenderedPageBreak/>
        <w:t xml:space="preserve">при использовании заёмного капитала. </w:t>
      </w:r>
      <w:r w:rsidR="00EA327B" w:rsidRPr="00EA327B">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Pr>
          <w:rFonts w:ascii="Times New Roman" w:eastAsia="Times New Roman" w:hAnsi="Times New Roman" w:cs="Times New Roman"/>
          <w:b/>
          <w:i/>
          <w:iCs/>
          <w:color w:val="00B050"/>
          <w:sz w:val="28"/>
          <w:szCs w:val="28"/>
          <w:lang w:eastAsia="ru-RU"/>
        </w:rPr>
        <w:t xml:space="preserve"> </w:t>
      </w:r>
      <w:r w:rsidR="00107988">
        <w:rPr>
          <w:rFonts w:ascii="Times New Roman" w:eastAsia="Times New Roman" w:hAnsi="Times New Roman" w:cs="Times New Roman"/>
          <w:b/>
          <w:i/>
          <w:iCs/>
          <w:color w:val="00B050"/>
          <w:sz w:val="28"/>
          <w:szCs w:val="28"/>
          <w:lang w:eastAsia="ru-RU"/>
        </w:rPr>
        <w:t xml:space="preserve">  </w:t>
      </w:r>
    </w:p>
    <w:p w14:paraId="500CBFCC" w14:textId="325B211F" w:rsidR="00107988" w:rsidRPr="00107988"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107988">
        <w:rPr>
          <w:rFonts w:ascii="Times New Roman" w:eastAsia="Times New Roman" w:hAnsi="Times New Roman" w:cs="Times New Roman"/>
          <w:bCs/>
          <w:sz w:val="28"/>
          <w:szCs w:val="28"/>
          <w:lang w:eastAsia="ru-RU"/>
        </w:rPr>
        <w:t>Правовое регулирование привлечения финансирования с использованием инвестиционных платформ (</w:t>
      </w:r>
      <w:proofErr w:type="spellStart"/>
      <w:r w:rsidRPr="00107988">
        <w:rPr>
          <w:rFonts w:ascii="Times New Roman" w:eastAsia="Times New Roman" w:hAnsi="Times New Roman" w:cs="Times New Roman"/>
          <w:bCs/>
          <w:sz w:val="28"/>
          <w:szCs w:val="28"/>
          <w:lang w:eastAsia="ru-RU"/>
        </w:rPr>
        <w:t>крауд</w:t>
      </w:r>
      <w:r>
        <w:rPr>
          <w:rFonts w:ascii="Times New Roman" w:eastAsia="Times New Roman" w:hAnsi="Times New Roman" w:cs="Times New Roman"/>
          <w:bCs/>
          <w:sz w:val="28"/>
          <w:szCs w:val="28"/>
          <w:lang w:eastAsia="ru-RU"/>
        </w:rPr>
        <w:t>инвестинг</w:t>
      </w:r>
      <w:proofErr w:type="spellEnd"/>
      <w:r>
        <w:rPr>
          <w:rFonts w:ascii="Times New Roman" w:eastAsia="Times New Roman" w:hAnsi="Times New Roman" w:cs="Times New Roman"/>
          <w:bCs/>
          <w:sz w:val="28"/>
          <w:szCs w:val="28"/>
          <w:lang w:eastAsia="ru-RU"/>
        </w:rPr>
        <w:t xml:space="preserve"> и </w:t>
      </w:r>
      <w:proofErr w:type="spellStart"/>
      <w:r w:rsidRPr="00107988">
        <w:rPr>
          <w:rFonts w:ascii="Times New Roman" w:eastAsia="Times New Roman" w:hAnsi="Times New Roman" w:cs="Times New Roman"/>
          <w:bCs/>
          <w:sz w:val="28"/>
          <w:szCs w:val="28"/>
          <w:lang w:eastAsia="ru-RU"/>
        </w:rPr>
        <w:t>краудлендинг</w:t>
      </w:r>
      <w:proofErr w:type="spellEnd"/>
      <w:r w:rsidRPr="00107988">
        <w:rPr>
          <w:rFonts w:ascii="Times New Roman" w:eastAsia="Times New Roman" w:hAnsi="Times New Roman" w:cs="Times New Roman"/>
          <w:bCs/>
          <w:sz w:val="28"/>
          <w:szCs w:val="28"/>
          <w:lang w:eastAsia="ru-RU"/>
        </w:rPr>
        <w:t xml:space="preserve">). </w:t>
      </w:r>
    </w:p>
    <w:p w14:paraId="497C5EB0" w14:textId="4F38AC82" w:rsidR="006C05BE"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6D0720">
        <w:rPr>
          <w:rFonts w:ascii="Times New Roman" w:eastAsia="Times New Roman" w:hAnsi="Times New Roman" w:cs="Times New Roman"/>
          <w:bCs/>
          <w:sz w:val="28"/>
          <w:szCs w:val="28"/>
          <w:lang w:eastAsia="ru-RU"/>
        </w:rPr>
        <w:t>Правовой режим деятельности иностранных инвесторов на территории Российской Федерации: особенности привлечения российскими коммерческими организациями иностранного финансирования.</w:t>
      </w:r>
    </w:p>
    <w:p w14:paraId="4C3EC886" w14:textId="77777777" w:rsidR="00107988" w:rsidRDefault="00107988" w:rsidP="00065683">
      <w:pPr>
        <w:spacing w:after="0" w:line="276" w:lineRule="auto"/>
        <w:ind w:firstLine="709"/>
        <w:jc w:val="both"/>
        <w:rPr>
          <w:rFonts w:ascii="Times New Roman" w:eastAsia="Times New Roman" w:hAnsi="Times New Roman" w:cs="Times New Roman"/>
          <w:bCs/>
          <w:sz w:val="28"/>
          <w:szCs w:val="28"/>
          <w:lang w:eastAsia="ru-RU"/>
        </w:rPr>
      </w:pPr>
    </w:p>
    <w:p w14:paraId="713403BB" w14:textId="1E4C779F" w:rsidR="006C05BE" w:rsidRPr="006C05BE" w:rsidRDefault="006C05BE" w:rsidP="00065683">
      <w:pPr>
        <w:spacing w:after="0" w:line="360" w:lineRule="auto"/>
        <w:ind w:firstLine="709"/>
        <w:jc w:val="both"/>
        <w:rPr>
          <w:rFonts w:ascii="Times New Roman" w:eastAsia="Times New Roman" w:hAnsi="Times New Roman" w:cs="Times New Roman"/>
          <w:b/>
          <w:sz w:val="28"/>
          <w:szCs w:val="28"/>
          <w:lang w:eastAsia="ru-RU"/>
        </w:rPr>
      </w:pPr>
      <w:r w:rsidRPr="006C05BE">
        <w:rPr>
          <w:rFonts w:ascii="Times New Roman" w:eastAsia="Times New Roman" w:hAnsi="Times New Roman" w:cs="Times New Roman"/>
          <w:b/>
          <w:sz w:val="28"/>
          <w:szCs w:val="28"/>
          <w:lang w:eastAsia="ru-RU"/>
        </w:rPr>
        <w:t>Тема 5. Дивидендная политика организации</w:t>
      </w:r>
    </w:p>
    <w:p w14:paraId="5C4C9E8B" w14:textId="6503BFE7" w:rsidR="00635DD5" w:rsidRDefault="005D065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Дивидендная политика на разных этапах жизненного цикла </w:t>
      </w:r>
      <w:r w:rsidR="00635DD5">
        <w:rPr>
          <w:rFonts w:ascii="Times New Roman" w:eastAsia="Times New Roman" w:hAnsi="Times New Roman" w:cs="Times New Roman"/>
          <w:bCs/>
          <w:sz w:val="28"/>
          <w:szCs w:val="28"/>
          <w:lang w:eastAsia="ru-RU"/>
        </w:rPr>
        <w:t>организации</w:t>
      </w:r>
      <w:r>
        <w:rPr>
          <w:rFonts w:ascii="Times New Roman" w:eastAsia="Times New Roman" w:hAnsi="Times New Roman" w:cs="Times New Roman"/>
          <w:bCs/>
          <w:sz w:val="28"/>
          <w:szCs w:val="28"/>
          <w:lang w:eastAsia="ru-RU"/>
        </w:rPr>
        <w:t xml:space="preserve">. </w:t>
      </w:r>
      <w:r w:rsidR="00635DD5">
        <w:rPr>
          <w:rFonts w:ascii="Times New Roman" w:eastAsia="Times New Roman" w:hAnsi="Times New Roman" w:cs="Times New Roman"/>
          <w:bCs/>
          <w:sz w:val="28"/>
          <w:szCs w:val="28"/>
          <w:lang w:eastAsia="ru-RU"/>
        </w:rPr>
        <w:t xml:space="preserve">Порядок выплаты обществом дивидендов. Обязанность общества принимать решения о выплате дивидендов. Роль совета директоров (наблюдательного совета) в определении размеров и порядка выплаты дивидендов. Источники выплаты дивидендов по обыкновенным и привилегированным акциям. Формы выплаты дивидендов. Ограничения осуществления дивидендных выплат.  </w:t>
      </w:r>
    </w:p>
    <w:p w14:paraId="2404D329" w14:textId="2C0EB02C" w:rsidR="00BA114A" w:rsidRDefault="00C2629A"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Модель </w:t>
      </w:r>
      <w:proofErr w:type="spellStart"/>
      <w:r>
        <w:rPr>
          <w:rFonts w:ascii="Times New Roman" w:eastAsia="Times New Roman" w:hAnsi="Times New Roman" w:cs="Times New Roman"/>
          <w:bCs/>
          <w:sz w:val="28"/>
          <w:szCs w:val="28"/>
          <w:lang w:eastAsia="ru-RU"/>
        </w:rPr>
        <w:t>иррелевантности</w:t>
      </w:r>
      <w:proofErr w:type="spellEnd"/>
      <w:r>
        <w:rPr>
          <w:rFonts w:ascii="Times New Roman" w:eastAsia="Times New Roman" w:hAnsi="Times New Roman" w:cs="Times New Roman"/>
          <w:bCs/>
          <w:sz w:val="28"/>
          <w:szCs w:val="28"/>
          <w:lang w:eastAsia="ru-RU"/>
        </w:rPr>
        <w:t xml:space="preserve"> дивидендов </w:t>
      </w:r>
      <w:r w:rsidRPr="005D0656">
        <w:rPr>
          <w:rFonts w:ascii="Times New Roman" w:eastAsia="Times New Roman" w:hAnsi="Times New Roman" w:cs="Times New Roman"/>
          <w:bCs/>
          <w:sz w:val="28"/>
          <w:szCs w:val="28"/>
          <w:lang w:eastAsia="ru-RU"/>
        </w:rPr>
        <w:t>Модильяни</w:t>
      </w:r>
      <w:r>
        <w:rPr>
          <w:rFonts w:ascii="Times New Roman" w:eastAsia="Times New Roman" w:hAnsi="Times New Roman" w:cs="Times New Roman"/>
          <w:bCs/>
          <w:sz w:val="28"/>
          <w:szCs w:val="28"/>
          <w:lang w:eastAsia="ru-RU"/>
        </w:rPr>
        <w:t>-</w:t>
      </w:r>
      <w:r w:rsidRPr="005D0656">
        <w:rPr>
          <w:rFonts w:ascii="Times New Roman" w:eastAsia="Times New Roman" w:hAnsi="Times New Roman" w:cs="Times New Roman"/>
          <w:bCs/>
          <w:sz w:val="28"/>
          <w:szCs w:val="28"/>
          <w:lang w:eastAsia="ru-RU"/>
        </w:rPr>
        <w:t>Миллера</w:t>
      </w:r>
      <w:r>
        <w:rPr>
          <w:rFonts w:ascii="Times New Roman" w:eastAsia="Times New Roman" w:hAnsi="Times New Roman" w:cs="Times New Roman"/>
          <w:bCs/>
          <w:sz w:val="28"/>
          <w:szCs w:val="28"/>
          <w:lang w:eastAsia="ru-RU"/>
        </w:rPr>
        <w:t xml:space="preserve">. Теория «Синицы в руках» </w:t>
      </w:r>
      <w:r w:rsidR="00C53B8F">
        <w:rPr>
          <w:rFonts w:ascii="Times New Roman" w:eastAsia="Times New Roman" w:hAnsi="Times New Roman" w:cs="Times New Roman"/>
          <w:bCs/>
          <w:sz w:val="28"/>
          <w:szCs w:val="28"/>
          <w:lang w:eastAsia="ru-RU"/>
        </w:rPr>
        <w:t>Гордона</w:t>
      </w:r>
      <w:r>
        <w:rPr>
          <w:rFonts w:ascii="Times New Roman" w:eastAsia="Times New Roman" w:hAnsi="Times New Roman" w:cs="Times New Roman"/>
          <w:bCs/>
          <w:sz w:val="28"/>
          <w:szCs w:val="28"/>
          <w:lang w:eastAsia="ru-RU"/>
        </w:rPr>
        <w:t xml:space="preserve"> и </w:t>
      </w:r>
      <w:proofErr w:type="spellStart"/>
      <w:r w:rsidRPr="00C2629A">
        <w:rPr>
          <w:rFonts w:ascii="Times New Roman" w:eastAsia="Times New Roman" w:hAnsi="Times New Roman" w:cs="Times New Roman"/>
          <w:bCs/>
          <w:sz w:val="28"/>
          <w:szCs w:val="28"/>
          <w:lang w:eastAsia="ru-RU"/>
        </w:rPr>
        <w:t>Линтнера</w:t>
      </w:r>
      <w:proofErr w:type="spellEnd"/>
      <w:r w:rsidR="00C53B8F">
        <w:rPr>
          <w:rFonts w:ascii="Times New Roman" w:eastAsia="Times New Roman" w:hAnsi="Times New Roman" w:cs="Times New Roman"/>
          <w:bCs/>
          <w:sz w:val="28"/>
          <w:szCs w:val="28"/>
          <w:lang w:eastAsia="ru-RU"/>
        </w:rPr>
        <w:t xml:space="preserve">. </w:t>
      </w:r>
      <w:r w:rsidR="005D0656">
        <w:rPr>
          <w:rFonts w:ascii="Times New Roman" w:eastAsia="Times New Roman" w:hAnsi="Times New Roman" w:cs="Times New Roman"/>
          <w:bCs/>
          <w:sz w:val="28"/>
          <w:szCs w:val="28"/>
          <w:lang w:eastAsia="ru-RU"/>
        </w:rPr>
        <w:t>Сигнальная теория</w:t>
      </w:r>
      <w:r w:rsidR="00635DD5">
        <w:rPr>
          <w:rFonts w:ascii="Times New Roman" w:eastAsia="Times New Roman" w:hAnsi="Times New Roman" w:cs="Times New Roman"/>
          <w:bCs/>
          <w:sz w:val="28"/>
          <w:szCs w:val="28"/>
          <w:lang w:eastAsia="ru-RU"/>
        </w:rPr>
        <w:t xml:space="preserve"> дивидендных выплат.</w:t>
      </w:r>
      <w:r w:rsidR="005D0656">
        <w:rPr>
          <w:rFonts w:ascii="Times New Roman" w:eastAsia="Times New Roman" w:hAnsi="Times New Roman" w:cs="Times New Roman"/>
          <w:bCs/>
          <w:sz w:val="28"/>
          <w:szCs w:val="28"/>
          <w:lang w:eastAsia="ru-RU"/>
        </w:rPr>
        <w:t xml:space="preserve"> Теория разумного реинвестирования. </w:t>
      </w:r>
    </w:p>
    <w:p w14:paraId="028B6611" w14:textId="77777777" w:rsidR="00BA114A" w:rsidRPr="00BA114A" w:rsidRDefault="00BA114A" w:rsidP="00065683">
      <w:pPr>
        <w:spacing w:after="0" w:line="360" w:lineRule="auto"/>
        <w:ind w:firstLine="709"/>
        <w:jc w:val="both"/>
        <w:rPr>
          <w:rFonts w:ascii="Times New Roman" w:eastAsia="Times New Roman" w:hAnsi="Times New Roman" w:cs="Times New Roman"/>
          <w:bCs/>
          <w:sz w:val="28"/>
          <w:szCs w:val="28"/>
          <w:lang w:eastAsia="ru-RU"/>
        </w:rPr>
      </w:pPr>
    </w:p>
    <w:p w14:paraId="08089B22" w14:textId="6F59D581" w:rsidR="006C05BE" w:rsidRDefault="006C05BE" w:rsidP="00065683">
      <w:pPr>
        <w:spacing w:after="0" w:line="360" w:lineRule="auto"/>
        <w:ind w:firstLine="709"/>
        <w:jc w:val="both"/>
        <w:rPr>
          <w:rFonts w:ascii="Times New Roman" w:eastAsia="Times New Roman" w:hAnsi="Times New Roman" w:cs="Times New Roman"/>
          <w:b/>
          <w:sz w:val="28"/>
          <w:szCs w:val="28"/>
          <w:lang w:eastAsia="ru-RU"/>
        </w:rPr>
      </w:pPr>
      <w:r w:rsidRPr="006C05BE">
        <w:rPr>
          <w:rFonts w:ascii="Times New Roman" w:eastAsia="Times New Roman" w:hAnsi="Times New Roman" w:cs="Times New Roman"/>
          <w:b/>
          <w:sz w:val="28"/>
          <w:szCs w:val="28"/>
          <w:lang w:eastAsia="ru-RU"/>
        </w:rPr>
        <w:t xml:space="preserve">Тема 6. Управление рисками </w:t>
      </w:r>
      <w:r w:rsidR="00635DD5">
        <w:rPr>
          <w:rFonts w:ascii="Times New Roman" w:eastAsia="Times New Roman" w:hAnsi="Times New Roman" w:cs="Times New Roman"/>
          <w:b/>
          <w:sz w:val="28"/>
          <w:szCs w:val="28"/>
          <w:lang w:eastAsia="ru-RU"/>
        </w:rPr>
        <w:t>организации</w:t>
      </w:r>
    </w:p>
    <w:p w14:paraId="3AB11923" w14:textId="501ABBD8" w:rsidR="001D3F32" w:rsidRDefault="00B50EDD"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Риск размытия капитала </w:t>
      </w:r>
      <w:r w:rsidR="00C2629A">
        <w:rPr>
          <w:rFonts w:ascii="Times New Roman" w:eastAsia="Times New Roman" w:hAnsi="Times New Roman" w:cs="Times New Roman"/>
          <w:bCs/>
          <w:sz w:val="28"/>
          <w:szCs w:val="28"/>
          <w:lang w:eastAsia="ru-RU"/>
        </w:rPr>
        <w:t>акционерного общества</w:t>
      </w:r>
      <w:r w:rsidR="006D0720">
        <w:rPr>
          <w:rFonts w:ascii="Times New Roman" w:eastAsia="Times New Roman" w:hAnsi="Times New Roman" w:cs="Times New Roman"/>
          <w:bCs/>
          <w:sz w:val="28"/>
          <w:szCs w:val="28"/>
          <w:lang w:eastAsia="ru-RU"/>
        </w:rPr>
        <w:t xml:space="preserve"> и риск враждебного поглощения компании. </w:t>
      </w:r>
      <w:r>
        <w:rPr>
          <w:rFonts w:ascii="Times New Roman" w:eastAsia="Times New Roman" w:hAnsi="Times New Roman" w:cs="Times New Roman"/>
          <w:bCs/>
          <w:sz w:val="28"/>
          <w:szCs w:val="28"/>
          <w:lang w:eastAsia="ru-RU"/>
        </w:rPr>
        <w:t>Обратный выкуп акций.</w:t>
      </w:r>
      <w:r w:rsidR="00EB604F">
        <w:rPr>
          <w:rFonts w:ascii="Times New Roman" w:eastAsia="Times New Roman" w:hAnsi="Times New Roman" w:cs="Times New Roman"/>
          <w:bCs/>
          <w:sz w:val="28"/>
          <w:szCs w:val="28"/>
          <w:lang w:eastAsia="ru-RU"/>
        </w:rPr>
        <w:t xml:space="preserve"> </w:t>
      </w:r>
    </w:p>
    <w:p w14:paraId="3BD80607" w14:textId="7FBDF93E" w:rsidR="00070FE8" w:rsidRDefault="00EA327B" w:rsidP="00065683">
      <w:pPr>
        <w:spacing w:after="0" w:line="360" w:lineRule="auto"/>
        <w:ind w:firstLine="709"/>
        <w:jc w:val="both"/>
        <w:rPr>
          <w:rFonts w:ascii="Times New Roman" w:eastAsia="Times New Roman" w:hAnsi="Times New Roman" w:cs="Times New Roman"/>
          <w:bCs/>
          <w:sz w:val="28"/>
          <w:szCs w:val="28"/>
          <w:lang w:eastAsia="ru-RU"/>
        </w:rPr>
      </w:pPr>
      <w:r w:rsidRPr="00EA327B">
        <w:rPr>
          <w:rFonts w:ascii="Times New Roman" w:eastAsia="Times New Roman" w:hAnsi="Times New Roman" w:cs="Times New Roman"/>
          <w:bCs/>
          <w:sz w:val="28"/>
          <w:szCs w:val="28"/>
          <w:lang w:eastAsia="ru-RU"/>
        </w:rPr>
        <w:t xml:space="preserve">Риск банкротства. </w:t>
      </w:r>
      <w:r w:rsidR="000E5FEE">
        <w:rPr>
          <w:rFonts w:ascii="Times New Roman" w:eastAsia="Times New Roman" w:hAnsi="Times New Roman" w:cs="Times New Roman"/>
          <w:bCs/>
          <w:sz w:val="28"/>
          <w:szCs w:val="28"/>
          <w:lang w:eastAsia="ru-RU"/>
        </w:rPr>
        <w:t>М</w:t>
      </w:r>
      <w:r w:rsidR="000E5FEE" w:rsidRPr="000E5FEE">
        <w:rPr>
          <w:rFonts w:ascii="Times New Roman" w:eastAsia="Times New Roman" w:hAnsi="Times New Roman" w:cs="Times New Roman"/>
          <w:bCs/>
          <w:sz w:val="28"/>
          <w:szCs w:val="28"/>
          <w:lang w:eastAsia="ru-RU"/>
        </w:rPr>
        <w:t xml:space="preserve">одели прогнозирования банкротства </w:t>
      </w:r>
      <w:r w:rsidR="000E5FEE">
        <w:rPr>
          <w:rFonts w:ascii="Times New Roman" w:eastAsia="Times New Roman" w:hAnsi="Times New Roman" w:cs="Times New Roman"/>
          <w:bCs/>
          <w:sz w:val="28"/>
          <w:szCs w:val="28"/>
          <w:lang w:eastAsia="ru-RU"/>
        </w:rPr>
        <w:t>компании.</w:t>
      </w:r>
      <w:r w:rsidR="006D0720">
        <w:rPr>
          <w:rFonts w:ascii="Times New Roman" w:eastAsia="Times New Roman" w:hAnsi="Times New Roman" w:cs="Times New Roman"/>
          <w:bCs/>
          <w:sz w:val="28"/>
          <w:szCs w:val="28"/>
          <w:lang w:eastAsia="ru-RU"/>
        </w:rPr>
        <w:t xml:space="preserve"> Управление риском банкротства компании. Правовые аспекты несостоятельности (банкротства). Процедура банкротства. </w:t>
      </w:r>
      <w:r w:rsidR="00635DD5" w:rsidRPr="00635DD5">
        <w:rPr>
          <w:rFonts w:ascii="Times New Roman" w:eastAsia="Times New Roman" w:hAnsi="Times New Roman" w:cs="Times New Roman"/>
          <w:bCs/>
          <w:sz w:val="28"/>
          <w:szCs w:val="28"/>
          <w:lang w:eastAsia="ru-RU"/>
        </w:rPr>
        <w:t>Ликвидация общества</w:t>
      </w:r>
      <w:r w:rsidR="00635DD5">
        <w:rPr>
          <w:rFonts w:ascii="Times New Roman" w:eastAsia="Times New Roman" w:hAnsi="Times New Roman" w:cs="Times New Roman"/>
          <w:bCs/>
          <w:sz w:val="28"/>
          <w:szCs w:val="28"/>
          <w:lang w:eastAsia="ru-RU"/>
        </w:rPr>
        <w:t>.</w:t>
      </w:r>
      <w:r w:rsidR="00635DD5" w:rsidRPr="00635DD5">
        <w:t xml:space="preserve"> </w:t>
      </w:r>
      <w:r w:rsidR="00635DD5" w:rsidRPr="00635DD5">
        <w:rPr>
          <w:rFonts w:ascii="Times New Roman" w:eastAsia="Times New Roman" w:hAnsi="Times New Roman" w:cs="Times New Roman"/>
          <w:bCs/>
          <w:sz w:val="28"/>
          <w:szCs w:val="28"/>
          <w:lang w:eastAsia="ru-RU"/>
        </w:rPr>
        <w:t>Распределение имущества ликвидируемого общества</w:t>
      </w:r>
      <w:r w:rsidR="00635DD5">
        <w:rPr>
          <w:rFonts w:ascii="Times New Roman" w:eastAsia="Times New Roman" w:hAnsi="Times New Roman" w:cs="Times New Roman"/>
          <w:bCs/>
          <w:sz w:val="28"/>
          <w:szCs w:val="28"/>
          <w:lang w:eastAsia="ru-RU"/>
        </w:rPr>
        <w:t>.</w:t>
      </w:r>
      <w:bookmarkEnd w:id="32"/>
    </w:p>
    <w:p w14:paraId="360FB875" w14:textId="192C7786"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59F207F3" w14:textId="31759501"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06E2118C" w14:textId="7CCD1D4F"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63EA50C4" w14:textId="0C1431A2"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7DC0DABB" w14:textId="77777777" w:rsidR="00065683" w:rsidRP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696C06D1" w14:textId="115FE93B" w:rsidR="001919F7" w:rsidRPr="005E7050" w:rsidRDefault="001919F7" w:rsidP="00A3665A">
      <w:pPr>
        <w:pStyle w:val="2"/>
        <w:spacing w:before="0" w:after="0"/>
        <w:rPr>
          <w:rFonts w:eastAsia="Calibri"/>
        </w:rPr>
      </w:pPr>
      <w:bookmarkStart w:id="34" w:name="_Toc494714915"/>
      <w:bookmarkStart w:id="35" w:name="_Toc68554378"/>
      <w:bookmarkStart w:id="36" w:name="_Toc68554684"/>
      <w:bookmarkStart w:id="37" w:name="_Toc149043104"/>
      <w:bookmarkStart w:id="38" w:name="_Hlk494630192"/>
      <w:bookmarkEnd w:id="19"/>
      <w:r w:rsidRPr="005E7050">
        <w:rPr>
          <w:rFonts w:eastAsia="Calibri"/>
        </w:rPr>
        <w:t>5.2 Учебно-тематический план</w:t>
      </w:r>
      <w:bookmarkEnd w:id="34"/>
      <w:bookmarkEnd w:id="35"/>
      <w:bookmarkEnd w:id="36"/>
      <w:bookmarkEnd w:id="37"/>
    </w:p>
    <w:p w14:paraId="27834005" w14:textId="77777777" w:rsidR="00B35837" w:rsidRPr="00BB2FBB" w:rsidRDefault="00B35837" w:rsidP="00A3665A">
      <w:pPr>
        <w:spacing w:after="0" w:line="240" w:lineRule="auto"/>
        <w:rPr>
          <w:rFonts w:ascii="Times New Roman" w:hAnsi="Times New Roman" w:cs="Times New Roman"/>
          <w:lang w:eastAsia="ru-RU"/>
        </w:rPr>
      </w:pPr>
    </w:p>
    <w:p w14:paraId="704E7CAE" w14:textId="1EA8F165" w:rsidR="00220AF3"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sidR="00E806B7">
        <w:rPr>
          <w:rFonts w:ascii="Times New Roman" w:eastAsia="Times New Roman" w:hAnsi="Times New Roman" w:cs="Times New Roman"/>
          <w:sz w:val="28"/>
          <w:szCs w:val="28"/>
          <w:lang w:eastAsia="ru-RU"/>
        </w:rPr>
        <w:t>2</w:t>
      </w:r>
    </w:p>
    <w:p w14:paraId="1D37D9FE" w14:textId="0A152114" w:rsidR="005C7D44" w:rsidRDefault="005C7D44" w:rsidP="00A3665A">
      <w:pPr>
        <w:tabs>
          <w:tab w:val="righ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Очная форма обучения </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276"/>
        <w:gridCol w:w="1275"/>
        <w:gridCol w:w="2410"/>
      </w:tblGrid>
      <w:tr w:rsidR="00CA5FA1" w:rsidRPr="00BB2FBB" w14:paraId="712EC9EE" w14:textId="77777777" w:rsidTr="000D4002">
        <w:tc>
          <w:tcPr>
            <w:tcW w:w="597" w:type="dxa"/>
            <w:vMerge w:val="restart"/>
            <w:shd w:val="clear" w:color="auto" w:fill="auto"/>
            <w:vAlign w:val="center"/>
          </w:tcPr>
          <w:p w14:paraId="0E12099D" w14:textId="77777777" w:rsidR="00CA5FA1" w:rsidRPr="00BB2FBB"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640" w:type="dxa"/>
            <w:gridSpan w:val="5"/>
            <w:shd w:val="clear" w:color="auto" w:fill="auto"/>
          </w:tcPr>
          <w:p w14:paraId="6B4C1AEA"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410" w:type="dxa"/>
            <w:vMerge w:val="restart"/>
            <w:shd w:val="clear" w:color="auto" w:fill="auto"/>
            <w:vAlign w:val="center"/>
          </w:tcPr>
          <w:p w14:paraId="61B17DAA"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Формы текущего контроля успеваемости</w:t>
            </w:r>
          </w:p>
        </w:tc>
      </w:tr>
      <w:tr w:rsidR="00CA5FA1" w:rsidRPr="00BB2FBB" w14:paraId="2E8D3E8D" w14:textId="77777777" w:rsidTr="000D4002">
        <w:tc>
          <w:tcPr>
            <w:tcW w:w="597" w:type="dxa"/>
            <w:vMerge/>
            <w:shd w:val="clear" w:color="auto" w:fill="auto"/>
          </w:tcPr>
          <w:p w14:paraId="2B05B43C" w14:textId="77777777" w:rsidR="00CA5FA1" w:rsidRPr="00BB2FBB"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402" w:type="dxa"/>
            <w:gridSpan w:val="3"/>
            <w:shd w:val="clear" w:color="auto" w:fill="auto"/>
          </w:tcPr>
          <w:p w14:paraId="727418AC" w14:textId="1FCCB40E" w:rsidR="00CA5FA1" w:rsidRPr="00BB2FBB" w:rsidRDefault="000D4002"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w:t>
            </w:r>
            <w:r w:rsidR="00CA5FA1" w:rsidRPr="00BB2FBB">
              <w:rPr>
                <w:rFonts w:ascii="Times New Roman" w:eastAsia="MS ??" w:hAnsi="Times New Roman" w:cs="Times New Roman"/>
                <w:sz w:val="24"/>
                <w:szCs w:val="24"/>
                <w:lang w:eastAsia="ru-RU"/>
              </w:rPr>
              <w:t>Контактная работа - Аудиторная работа</w:t>
            </w:r>
          </w:p>
        </w:tc>
        <w:tc>
          <w:tcPr>
            <w:tcW w:w="1275" w:type="dxa"/>
            <w:vMerge w:val="restart"/>
            <w:shd w:val="clear" w:color="auto" w:fill="auto"/>
          </w:tcPr>
          <w:p w14:paraId="28D3964A" w14:textId="2FE91585" w:rsidR="00CA5FA1" w:rsidRPr="00BB2FBB"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Самостоятельная работа</w:t>
            </w:r>
          </w:p>
        </w:tc>
        <w:tc>
          <w:tcPr>
            <w:tcW w:w="2410" w:type="dxa"/>
            <w:vMerge/>
            <w:shd w:val="clear" w:color="auto" w:fill="auto"/>
          </w:tcPr>
          <w:p w14:paraId="58397012"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B2FBB" w14:paraId="3C6990B9" w14:textId="77777777" w:rsidTr="000D4002">
        <w:trPr>
          <w:cantSplit/>
          <w:trHeight w:val="1134"/>
        </w:trPr>
        <w:tc>
          <w:tcPr>
            <w:tcW w:w="597" w:type="dxa"/>
            <w:vMerge/>
            <w:shd w:val="clear" w:color="auto" w:fill="auto"/>
          </w:tcPr>
          <w:p w14:paraId="7BA58328" w14:textId="77777777" w:rsidR="00CA5FA1" w:rsidRPr="00BB2FBB"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Общая, в т.ч.:</w:t>
            </w:r>
          </w:p>
        </w:tc>
        <w:tc>
          <w:tcPr>
            <w:tcW w:w="1134" w:type="dxa"/>
            <w:shd w:val="clear" w:color="auto" w:fill="auto"/>
            <w:vAlign w:val="center"/>
          </w:tcPr>
          <w:p w14:paraId="69847EDF"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276" w:type="dxa"/>
            <w:shd w:val="clear" w:color="auto" w:fill="auto"/>
            <w:vAlign w:val="center"/>
          </w:tcPr>
          <w:p w14:paraId="08B055E0" w14:textId="342D0EF7" w:rsidR="00CA5FA1" w:rsidRPr="00BB2FBB"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275" w:type="dxa"/>
            <w:vMerge/>
            <w:shd w:val="clear" w:color="auto" w:fill="auto"/>
          </w:tcPr>
          <w:p w14:paraId="6FDB2360" w14:textId="39C26D34"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410" w:type="dxa"/>
            <w:vMerge/>
            <w:shd w:val="clear" w:color="auto" w:fill="auto"/>
          </w:tcPr>
          <w:p w14:paraId="44E91223"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6C05BE" w:rsidRPr="00BB2FBB" w14:paraId="16AEA428" w14:textId="77777777" w:rsidTr="000D4002">
        <w:tc>
          <w:tcPr>
            <w:tcW w:w="597" w:type="dxa"/>
            <w:shd w:val="clear" w:color="auto" w:fill="auto"/>
          </w:tcPr>
          <w:p w14:paraId="38E1D20A"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0607A9E"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1. </w:t>
            </w:r>
            <w:r w:rsidRPr="004C1ABE">
              <w:rPr>
                <w:rFonts w:ascii="Times New Roman" w:eastAsia="MS ??" w:hAnsi="Times New Roman" w:cs="Times New Roman"/>
                <w:sz w:val="24"/>
                <w:szCs w:val="24"/>
                <w:lang w:eastAsia="ru-RU"/>
              </w:rPr>
              <w:t xml:space="preserve">Цели и функции финансового менеджмента. Внешняя экономическая среда бизнеса. </w:t>
            </w:r>
          </w:p>
        </w:tc>
        <w:tc>
          <w:tcPr>
            <w:tcW w:w="963" w:type="dxa"/>
            <w:shd w:val="clear" w:color="auto" w:fill="auto"/>
            <w:vAlign w:val="center"/>
          </w:tcPr>
          <w:p w14:paraId="1D53C81E" w14:textId="51A2F847"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3230ECCF" w14:textId="1BA7480D"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4" w:type="dxa"/>
            <w:shd w:val="clear" w:color="auto" w:fill="auto"/>
            <w:vAlign w:val="center"/>
          </w:tcPr>
          <w:p w14:paraId="19F986BC" w14:textId="61CBC872"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3C65E25D" w14:textId="6F2FB1F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5" w:type="dxa"/>
            <w:shd w:val="clear" w:color="auto" w:fill="auto"/>
            <w:vAlign w:val="center"/>
          </w:tcPr>
          <w:p w14:paraId="22DA5781" w14:textId="724D3C0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410" w:type="dxa"/>
            <w:shd w:val="clear" w:color="auto" w:fill="auto"/>
          </w:tcPr>
          <w:p w14:paraId="3508338E" w14:textId="1901AAC2"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w:t>
            </w:r>
            <w:r>
              <w:rPr>
                <w:rFonts w:ascii="Times New Roman" w:eastAsia="MS ??" w:hAnsi="Times New Roman" w:cs="Times New Roman"/>
                <w:sz w:val="24"/>
                <w:szCs w:val="24"/>
                <w:lang w:eastAsia="ru-RU"/>
              </w:rPr>
              <w:t xml:space="preserve"> </w:t>
            </w:r>
            <w:r w:rsidRPr="00BB2FBB">
              <w:rPr>
                <w:rFonts w:ascii="Times New Roman" w:eastAsia="MS ??" w:hAnsi="Times New Roman" w:cs="Times New Roman"/>
                <w:sz w:val="24"/>
                <w:szCs w:val="24"/>
                <w:lang w:eastAsia="ru-RU"/>
              </w:rPr>
              <w:t xml:space="preserve">и решение практико-ориентированных задач. </w:t>
            </w:r>
          </w:p>
        </w:tc>
      </w:tr>
      <w:tr w:rsidR="006C05BE" w:rsidRPr="00BB2FBB" w14:paraId="74974DC9" w14:textId="77777777" w:rsidTr="000D4002">
        <w:tc>
          <w:tcPr>
            <w:tcW w:w="597" w:type="dxa"/>
            <w:shd w:val="clear" w:color="auto" w:fill="auto"/>
          </w:tcPr>
          <w:p w14:paraId="57850986"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6158F255" w:rsidR="006C05BE" w:rsidRPr="00B14779"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2</w:t>
            </w:r>
            <w:r w:rsidRPr="00B14779">
              <w:rPr>
                <w:rFonts w:ascii="Times New Roman" w:eastAsia="MS ??" w:hAnsi="Times New Roman" w:cs="Times New Roman"/>
                <w:sz w:val="24"/>
                <w:szCs w:val="24"/>
                <w:lang w:eastAsia="ru-RU"/>
              </w:rPr>
              <w:t xml:space="preserve">. </w:t>
            </w:r>
            <w:r w:rsidRPr="004C1ABE">
              <w:rPr>
                <w:rFonts w:ascii="Times New Roman" w:eastAsia="MS ??" w:hAnsi="Times New Roman" w:cs="Times New Roman"/>
                <w:sz w:val="24"/>
                <w:szCs w:val="24"/>
                <w:lang w:eastAsia="ru-RU"/>
              </w:rPr>
              <w:t xml:space="preserve">Управление оборотным капиталом.  </w:t>
            </w:r>
          </w:p>
        </w:tc>
        <w:tc>
          <w:tcPr>
            <w:tcW w:w="963" w:type="dxa"/>
            <w:shd w:val="clear" w:color="auto" w:fill="auto"/>
            <w:vAlign w:val="center"/>
          </w:tcPr>
          <w:p w14:paraId="007E5BBE" w14:textId="60FD7CE2"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0A922DCA" w14:textId="7B83D2C4"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24F366D7" w14:textId="5C99435C"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28BD1DE3" w14:textId="13CA2BBE"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7A304C24" w14:textId="77DCFC78"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29E5EBE4" w14:textId="70009EC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06D4557A" w14:textId="77777777" w:rsidTr="000D4002">
        <w:tc>
          <w:tcPr>
            <w:tcW w:w="597" w:type="dxa"/>
            <w:shd w:val="clear" w:color="auto" w:fill="auto"/>
          </w:tcPr>
          <w:p w14:paraId="44DC56A4"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B961235"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3</w:t>
            </w:r>
            <w:r w:rsidRPr="00B14779">
              <w:rPr>
                <w:rFonts w:ascii="Times New Roman" w:eastAsia="MS ??" w:hAnsi="Times New Roman" w:cs="Times New Roman"/>
                <w:sz w:val="24"/>
                <w:szCs w:val="24"/>
                <w:lang w:eastAsia="ru-RU"/>
              </w:rPr>
              <w:t>. Основы принятия инвестиционных решений.</w:t>
            </w:r>
          </w:p>
        </w:tc>
        <w:tc>
          <w:tcPr>
            <w:tcW w:w="963" w:type="dxa"/>
            <w:shd w:val="clear" w:color="auto" w:fill="auto"/>
            <w:vAlign w:val="center"/>
          </w:tcPr>
          <w:p w14:paraId="6D04D22B" w14:textId="3E63927E"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992" w:type="dxa"/>
            <w:shd w:val="clear" w:color="auto" w:fill="auto"/>
            <w:vAlign w:val="center"/>
          </w:tcPr>
          <w:p w14:paraId="6CFFB6A7" w14:textId="0B39A45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290F0866" w14:textId="5D8242F8"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6" w:type="dxa"/>
            <w:shd w:val="clear" w:color="auto" w:fill="auto"/>
            <w:vAlign w:val="center"/>
          </w:tcPr>
          <w:p w14:paraId="5BFD4420" w14:textId="4DFCCCB3"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42BC619C" w14:textId="51DB35DB"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32872CF4" w14:textId="62D925D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63A0B3DD" w14:textId="77777777" w:rsidTr="000D4002">
        <w:tc>
          <w:tcPr>
            <w:tcW w:w="597" w:type="dxa"/>
            <w:shd w:val="clear" w:color="auto" w:fill="auto"/>
          </w:tcPr>
          <w:p w14:paraId="1ADFCBB7"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92E48E1"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Тема</w:t>
            </w:r>
            <w:r>
              <w:rPr>
                <w:rFonts w:ascii="Times New Roman" w:eastAsia="MS ??" w:hAnsi="Times New Roman" w:cs="Times New Roman"/>
                <w:sz w:val="24"/>
                <w:szCs w:val="24"/>
                <w:lang w:eastAsia="ru-RU"/>
              </w:rPr>
              <w:t xml:space="preserve"> 4</w:t>
            </w:r>
            <w:r w:rsidRPr="00B14779">
              <w:rPr>
                <w:rFonts w:ascii="Times New Roman" w:eastAsia="MS ??" w:hAnsi="Times New Roman" w:cs="Times New Roman"/>
                <w:sz w:val="24"/>
                <w:szCs w:val="24"/>
                <w:lang w:eastAsia="ru-RU"/>
              </w:rPr>
              <w:t xml:space="preserve">. </w:t>
            </w:r>
            <w:r w:rsidRPr="004C1ABE">
              <w:rPr>
                <w:rFonts w:ascii="Times New Roman" w:eastAsia="MS ??" w:hAnsi="Times New Roman" w:cs="Times New Roman"/>
                <w:sz w:val="24"/>
                <w:szCs w:val="24"/>
                <w:lang w:eastAsia="ru-RU"/>
              </w:rPr>
              <w:t xml:space="preserve">Капитал организации: источники и стоимость. </w:t>
            </w:r>
          </w:p>
        </w:tc>
        <w:tc>
          <w:tcPr>
            <w:tcW w:w="963" w:type="dxa"/>
            <w:shd w:val="clear" w:color="auto" w:fill="auto"/>
            <w:vAlign w:val="center"/>
          </w:tcPr>
          <w:p w14:paraId="371935FA" w14:textId="18876828"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5D387D5A" w14:textId="3D615553"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5B2DD51D" w14:textId="0792556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6" w:type="dxa"/>
            <w:shd w:val="clear" w:color="auto" w:fill="auto"/>
            <w:vAlign w:val="center"/>
          </w:tcPr>
          <w:p w14:paraId="646F3942" w14:textId="7645BD1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275" w:type="dxa"/>
            <w:shd w:val="clear" w:color="auto" w:fill="auto"/>
            <w:vAlign w:val="center"/>
          </w:tcPr>
          <w:p w14:paraId="1DAFDBE6" w14:textId="6C46A93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410" w:type="dxa"/>
            <w:shd w:val="clear" w:color="auto" w:fill="auto"/>
          </w:tcPr>
          <w:p w14:paraId="03A81E57" w14:textId="3F8E982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4109E401" w14:textId="77777777" w:rsidTr="000D4002">
        <w:tc>
          <w:tcPr>
            <w:tcW w:w="597" w:type="dxa"/>
            <w:shd w:val="clear" w:color="auto" w:fill="auto"/>
          </w:tcPr>
          <w:p w14:paraId="27211155"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E596F45"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10CE006F" w14:textId="0D61821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49F3587F" w14:textId="5A1316D6"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2DA857E8" w14:textId="1A4B5C15"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7E58B2E2" w14:textId="6C74729F"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6D36EE56" w14:textId="4842D10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2850DBB8" w14:textId="3430C5FD"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Обсуждение темы и решение практико-ориентированных задач.</w:t>
            </w:r>
          </w:p>
        </w:tc>
      </w:tr>
      <w:tr w:rsidR="006C05BE" w:rsidRPr="00BB2FBB" w14:paraId="4816C343" w14:textId="77777777" w:rsidTr="000D4002">
        <w:tc>
          <w:tcPr>
            <w:tcW w:w="597" w:type="dxa"/>
            <w:shd w:val="clear" w:color="auto" w:fill="auto"/>
          </w:tcPr>
          <w:p w14:paraId="0AEA8722"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0F5062" w14:textId="77777777" w:rsidR="006C05BE"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p w14:paraId="624EE117" w14:textId="2E53E89B" w:rsidR="00065683" w:rsidRPr="00BB2FBB" w:rsidRDefault="00065683" w:rsidP="006C05BE">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shd w:val="clear" w:color="auto" w:fill="auto"/>
            <w:vAlign w:val="center"/>
          </w:tcPr>
          <w:p w14:paraId="071E22F9" w14:textId="665E563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2A306859" w14:textId="295FE6BC"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1E1FF986" w14:textId="5818630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4BB43F54" w14:textId="4A5E386B"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5CEE5574" w14:textId="1334004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3E51181C" w14:textId="5C70F114"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2D152BD3" w14:textId="77777777" w:rsidTr="000D4002">
        <w:tc>
          <w:tcPr>
            <w:tcW w:w="597" w:type="dxa"/>
            <w:shd w:val="clear" w:color="auto" w:fill="auto"/>
          </w:tcPr>
          <w:p w14:paraId="27F23695" w14:textId="77777777" w:rsidR="006C05BE" w:rsidRPr="00BB2FBB" w:rsidRDefault="006C05BE" w:rsidP="006C05BE">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F54AAA3"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shd w:val="clear" w:color="auto" w:fill="auto"/>
            <w:vAlign w:val="center"/>
          </w:tcPr>
          <w:p w14:paraId="2713CD64" w14:textId="3384026B"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3DBB3A56" w14:textId="62F73B2B"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vAlign w:val="center"/>
          </w:tcPr>
          <w:p w14:paraId="52B9DA3F" w14:textId="6A5D8029"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276" w:type="dxa"/>
            <w:shd w:val="clear" w:color="auto" w:fill="auto"/>
            <w:vAlign w:val="center"/>
          </w:tcPr>
          <w:p w14:paraId="3EF67708" w14:textId="51055D6E"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275" w:type="dxa"/>
            <w:shd w:val="clear" w:color="auto" w:fill="auto"/>
            <w:vAlign w:val="center"/>
          </w:tcPr>
          <w:p w14:paraId="10414713" w14:textId="452DF1B2"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tc>
        <w:tc>
          <w:tcPr>
            <w:tcW w:w="2410" w:type="dxa"/>
            <w:shd w:val="clear" w:color="auto" w:fill="auto"/>
          </w:tcPr>
          <w:p w14:paraId="7FD59BF7" w14:textId="77777777"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p>
          <w:p w14:paraId="33505D39" w14:textId="329602B4" w:rsidR="006C05BE" w:rsidRPr="00B14779" w:rsidRDefault="00BA7961"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контрольная работа</w:t>
            </w:r>
          </w:p>
        </w:tc>
      </w:tr>
      <w:tr w:rsidR="006C05BE" w:rsidRPr="00BB2FBB" w14:paraId="682DDDF0" w14:textId="77777777" w:rsidTr="000D4002">
        <w:trPr>
          <w:trHeight w:val="321"/>
        </w:trPr>
        <w:tc>
          <w:tcPr>
            <w:tcW w:w="597" w:type="dxa"/>
            <w:shd w:val="clear" w:color="auto" w:fill="auto"/>
          </w:tcPr>
          <w:p w14:paraId="4561764E"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vAlign w:val="center"/>
          </w:tcPr>
          <w:p w14:paraId="0F0C18CC" w14:textId="77777777" w:rsidR="006C05BE" w:rsidRPr="00BB2FBB" w:rsidRDefault="006C05BE"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E2015DC" w14:textId="6AF6F93C"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1134" w:type="dxa"/>
            <w:shd w:val="clear" w:color="auto" w:fill="auto"/>
            <w:vAlign w:val="center"/>
          </w:tcPr>
          <w:p w14:paraId="0FF38B44" w14:textId="006648A7"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p>
        </w:tc>
        <w:tc>
          <w:tcPr>
            <w:tcW w:w="1276" w:type="dxa"/>
            <w:shd w:val="clear" w:color="auto" w:fill="auto"/>
            <w:vAlign w:val="center"/>
          </w:tcPr>
          <w:p w14:paraId="6221E139" w14:textId="7B9E9540"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p>
        </w:tc>
        <w:tc>
          <w:tcPr>
            <w:tcW w:w="1275" w:type="dxa"/>
            <w:shd w:val="clear" w:color="auto" w:fill="auto"/>
            <w:vAlign w:val="center"/>
          </w:tcPr>
          <w:p w14:paraId="48CA43B7" w14:textId="7D78EAE7"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70%</w:t>
            </w:r>
          </w:p>
        </w:tc>
        <w:tc>
          <w:tcPr>
            <w:tcW w:w="2410" w:type="dxa"/>
            <w:shd w:val="clear" w:color="auto" w:fill="auto"/>
          </w:tcPr>
          <w:p w14:paraId="12948E90"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707F4FCC" w14:textId="77777777" w:rsidR="000D4002" w:rsidRDefault="000D4002" w:rsidP="000D4002">
      <w:pPr>
        <w:keepNext/>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bookmarkStart w:id="39" w:name="_Toc494714916"/>
    </w:p>
    <w:p w14:paraId="3929F7CC" w14:textId="2BBC43BC" w:rsidR="000D4002" w:rsidRPr="000D4002" w:rsidRDefault="000D4002" w:rsidP="000D4002">
      <w:pPr>
        <w:keepNext/>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4002">
        <w:rPr>
          <w:rFonts w:ascii="Times New Roman" w:eastAsia="Calibri" w:hAnsi="Times New Roman"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F6D79C5" w14:textId="61C05DCC" w:rsidR="000D4002" w:rsidRDefault="000D4002" w:rsidP="00A3665A">
      <w:pPr>
        <w:pStyle w:val="2"/>
        <w:spacing w:before="0" w:after="0"/>
        <w:rPr>
          <w:rFonts w:eastAsia="Calibri"/>
          <w:color w:val="000000"/>
        </w:rPr>
      </w:pPr>
      <w:bookmarkStart w:id="40" w:name="_Toc149043105"/>
    </w:p>
    <w:p w14:paraId="2BDB55B2" w14:textId="77777777" w:rsidR="00065683" w:rsidRPr="00065683" w:rsidRDefault="00065683" w:rsidP="00065683">
      <w:pPr>
        <w:rPr>
          <w:lang w:eastAsia="ru-RU"/>
        </w:rPr>
      </w:pPr>
    </w:p>
    <w:p w14:paraId="5EFA9D3C" w14:textId="77777777" w:rsidR="000D4002" w:rsidRDefault="000D4002" w:rsidP="00A3665A">
      <w:pPr>
        <w:pStyle w:val="2"/>
        <w:spacing w:before="0" w:after="0"/>
        <w:rPr>
          <w:rFonts w:eastAsia="Calibri"/>
        </w:rPr>
      </w:pPr>
    </w:p>
    <w:p w14:paraId="006F00F5" w14:textId="42E17963" w:rsidR="00DC7D7C" w:rsidRPr="00BB2FBB" w:rsidRDefault="00DC7D7C" w:rsidP="00A3665A">
      <w:pPr>
        <w:pStyle w:val="2"/>
        <w:spacing w:before="0" w:after="0"/>
      </w:pPr>
      <w:r w:rsidRPr="00BB2FBB">
        <w:rPr>
          <w:rFonts w:eastAsia="Calibri"/>
        </w:rPr>
        <w:t>5</w:t>
      </w:r>
      <w:r w:rsidRPr="00D36B21">
        <w:rPr>
          <w:rFonts w:eastAsia="Calibri"/>
        </w:rPr>
        <w:t xml:space="preserve">.3. </w:t>
      </w:r>
      <w:bookmarkEnd w:id="39"/>
      <w:r w:rsidRPr="00D36B21">
        <w:rPr>
          <w:rFonts w:eastAsia="Calibri"/>
        </w:rPr>
        <w:t>Содержание семинаров, практических занятий</w:t>
      </w:r>
      <w:r w:rsidR="00531581" w:rsidRPr="00D36B21">
        <w:t>.</w:t>
      </w:r>
      <w:bookmarkEnd w:id="40"/>
    </w:p>
    <w:p w14:paraId="1F2E1E4F" w14:textId="77777777" w:rsidR="00B35837" w:rsidRPr="00BB2FBB" w:rsidRDefault="00B35837" w:rsidP="00A3665A">
      <w:pPr>
        <w:spacing w:after="0" w:line="240" w:lineRule="auto"/>
        <w:rPr>
          <w:rFonts w:ascii="Times New Roman" w:hAnsi="Times New Roman" w:cs="Times New Roman"/>
          <w:lang w:eastAsia="ru-RU"/>
        </w:rPr>
      </w:pPr>
    </w:p>
    <w:p w14:paraId="3D84555A" w14:textId="1537D4F9" w:rsidR="001919F7" w:rsidRPr="00BB2FB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3</w:t>
      </w:r>
    </w:p>
    <w:p w14:paraId="19F2168C" w14:textId="77777777" w:rsidR="00973909" w:rsidRPr="00BB2FBB" w:rsidRDefault="00973909"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BB2FBB" w14:paraId="500EC554" w14:textId="77777777" w:rsidTr="00A84A0F">
        <w:tc>
          <w:tcPr>
            <w:tcW w:w="2263" w:type="dxa"/>
            <w:shd w:val="clear" w:color="auto" w:fill="auto"/>
          </w:tcPr>
          <w:p w14:paraId="18CB26D4" w14:textId="77777777" w:rsidR="00531581" w:rsidRPr="00BB2FBB" w:rsidRDefault="00531581" w:rsidP="00A3665A">
            <w:pPr>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BB2FBB" w:rsidRDefault="00531581" w:rsidP="00A3665A">
            <w:pPr>
              <w:keepNext/>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BB2FBB" w:rsidRDefault="00531581" w:rsidP="00A3665A">
            <w:pPr>
              <w:keepNext/>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Формы проведения занятий</w:t>
            </w:r>
          </w:p>
        </w:tc>
      </w:tr>
      <w:tr w:rsidR="005E7050" w:rsidRPr="00BB2FBB" w14:paraId="526ED0C6" w14:textId="77777777" w:rsidTr="00A84A0F">
        <w:tc>
          <w:tcPr>
            <w:tcW w:w="2263" w:type="dxa"/>
          </w:tcPr>
          <w:p w14:paraId="61B51848" w14:textId="184D75BF" w:rsidR="005E7050" w:rsidRPr="00BB2FBB" w:rsidRDefault="005E7050" w:rsidP="005E7050">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1. Базовые концепции и информационная база финансового менеджмента.  </w:t>
            </w:r>
          </w:p>
        </w:tc>
        <w:tc>
          <w:tcPr>
            <w:tcW w:w="4536" w:type="dxa"/>
            <w:shd w:val="clear" w:color="auto" w:fill="auto"/>
          </w:tcPr>
          <w:p w14:paraId="06F188CE" w14:textId="2BF33C07"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0E6C8440"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3CF30381"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Причины публикации нефинансовых отчётов компании. </w:t>
            </w:r>
          </w:p>
          <w:p w14:paraId="1214C653" w14:textId="77777777" w:rsidR="005E7050" w:rsidRPr="00BB2FBB" w:rsidRDefault="005E7050" w:rsidP="005E7050">
            <w:pPr>
              <w:spacing w:after="0" w:line="240" w:lineRule="auto"/>
              <w:jc w:val="both"/>
              <w:rPr>
                <w:rFonts w:ascii="Times New Roman" w:eastAsia="MS ??" w:hAnsi="Times New Roman" w:cs="Times New Roman"/>
                <w:sz w:val="24"/>
                <w:szCs w:val="24"/>
                <w:lang w:eastAsia="ru-RU"/>
              </w:rPr>
            </w:pPr>
          </w:p>
          <w:p w14:paraId="2200D958" w14:textId="5EA5B852" w:rsidR="005E7050" w:rsidRPr="006E48E1" w:rsidRDefault="005E7050" w:rsidP="005E7050">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sidR="006E48E1" w:rsidRPr="006E48E1">
              <w:rPr>
                <w:rFonts w:ascii="Times New Roman" w:eastAsia="MS ??" w:hAnsi="Times New Roman" w:cs="Times New Roman"/>
                <w:sz w:val="24"/>
                <w:szCs w:val="24"/>
                <w:lang w:eastAsia="ru-RU"/>
              </w:rPr>
              <w:t>1-</w:t>
            </w:r>
            <w:r w:rsidR="00732546">
              <w:rPr>
                <w:rFonts w:ascii="Times New Roman" w:eastAsia="MS ??" w:hAnsi="Times New Roman" w:cs="Times New Roman"/>
                <w:sz w:val="24"/>
                <w:szCs w:val="24"/>
                <w:lang w:eastAsia="ru-RU"/>
              </w:rPr>
              <w:t>2</w:t>
            </w:r>
            <w:r w:rsidR="006E48E1" w:rsidRPr="006E48E1">
              <w:rPr>
                <w:rFonts w:ascii="Times New Roman" w:eastAsia="MS ??" w:hAnsi="Times New Roman" w:cs="Times New Roman"/>
                <w:sz w:val="24"/>
                <w:szCs w:val="24"/>
                <w:lang w:eastAsia="ru-RU"/>
              </w:rPr>
              <w:t>,</w:t>
            </w:r>
            <w:r w:rsidR="00732546">
              <w:rPr>
                <w:rFonts w:ascii="Times New Roman" w:eastAsia="MS ??" w:hAnsi="Times New Roman" w:cs="Times New Roman"/>
                <w:sz w:val="24"/>
                <w:szCs w:val="24"/>
                <w:lang w:eastAsia="ru-RU"/>
              </w:rPr>
              <w:t xml:space="preserve"> 5</w:t>
            </w:r>
            <w:r w:rsidR="006E48E1" w:rsidRPr="006E48E1">
              <w:rPr>
                <w:rFonts w:ascii="Times New Roman" w:eastAsia="MS ??" w:hAnsi="Times New Roman" w:cs="Times New Roman"/>
                <w:sz w:val="24"/>
                <w:szCs w:val="24"/>
                <w:lang w:eastAsia="ru-RU"/>
              </w:rPr>
              <w:t>-7</w:t>
            </w:r>
            <w:r w:rsidRPr="006E48E1">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6E48E1">
              <w:rPr>
                <w:rFonts w:ascii="Times New Roman" w:eastAsia="MS ??" w:hAnsi="Times New Roman" w:cs="Times New Roman"/>
                <w:sz w:val="24"/>
                <w:szCs w:val="24"/>
                <w:lang w:eastAsia="ru-RU"/>
              </w:rPr>
              <w:t>2</w:t>
            </w:r>
            <w:r w:rsidRPr="006E48E1">
              <w:rPr>
                <w:rFonts w:ascii="Times New Roman" w:eastAsia="MS ??" w:hAnsi="Times New Roman" w:cs="Times New Roman"/>
                <w:sz w:val="24"/>
                <w:szCs w:val="24"/>
                <w:lang w:eastAsia="ru-RU"/>
              </w:rPr>
              <w:t xml:space="preserve">. </w:t>
            </w:r>
          </w:p>
          <w:p w14:paraId="159EBC7E" w14:textId="63A26721" w:rsidR="005E7050" w:rsidRPr="00BB2FBB" w:rsidRDefault="005E7050" w:rsidP="005E7050">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Раздел 9: </w:t>
            </w:r>
            <w:r w:rsidR="006E48E1" w:rsidRPr="006E48E1">
              <w:rPr>
                <w:rFonts w:ascii="Times New Roman" w:eastAsia="MS ??" w:hAnsi="Times New Roman" w:cs="Times New Roman"/>
                <w:sz w:val="24"/>
                <w:szCs w:val="24"/>
                <w:lang w:eastAsia="ru-RU"/>
              </w:rPr>
              <w:t>2-6</w:t>
            </w:r>
            <w:r w:rsidRPr="006E48E1">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BB2FBB" w:rsidRDefault="005E7050"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16F0A681" w14:textId="11A15138" w:rsidR="005A12C3" w:rsidRDefault="005E7050"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по</w:t>
            </w:r>
            <w:r w:rsidR="005A12C3">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4C1EE695" w:rsidR="005E7050" w:rsidRDefault="005E7050"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w:t>
            </w:r>
            <w:r w:rsidR="005A12C3">
              <w:rPr>
                <w:rFonts w:ascii="Times New Roman" w:eastAsia="MS ??" w:hAnsi="Times New Roman" w:cs="Times New Roman"/>
                <w:sz w:val="24"/>
                <w:szCs w:val="24"/>
              </w:rPr>
              <w:t xml:space="preserve">положительных последствий формирования нефинансовой отчётности компании. </w:t>
            </w:r>
            <w:r>
              <w:rPr>
                <w:rFonts w:ascii="Times New Roman" w:eastAsia="MS ??" w:hAnsi="Times New Roman" w:cs="Times New Roman"/>
                <w:sz w:val="24"/>
                <w:szCs w:val="24"/>
              </w:rPr>
              <w:t xml:space="preserve">  </w:t>
            </w:r>
          </w:p>
          <w:p w14:paraId="42DF9FE0" w14:textId="77777777" w:rsidR="005A12C3" w:rsidRPr="00BB2FBB" w:rsidRDefault="005A12C3"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1FD4D442" w14:textId="77777777" w:rsidR="005A12C3" w:rsidRPr="00BB2FBB" w:rsidRDefault="005A12C3" w:rsidP="005A1D57">
            <w:pPr>
              <w:keepNext/>
              <w:spacing w:after="0" w:line="240" w:lineRule="auto"/>
              <w:rPr>
                <w:rFonts w:ascii="Times New Roman" w:eastAsia="Times New Roman" w:hAnsi="Times New Roman" w:cs="Times New Roman"/>
                <w:bCs/>
                <w:sz w:val="24"/>
                <w:szCs w:val="24"/>
                <w:lang w:eastAsia="ru-RU"/>
              </w:rPr>
            </w:pPr>
          </w:p>
          <w:p w14:paraId="1787DE7B" w14:textId="7470B108" w:rsidR="005E7050" w:rsidRPr="00BB2FBB" w:rsidRDefault="005E7050" w:rsidP="005E7050">
            <w:pPr>
              <w:keepNext/>
              <w:spacing w:after="0" w:line="240" w:lineRule="auto"/>
              <w:jc w:val="both"/>
              <w:rPr>
                <w:rFonts w:ascii="Times New Roman" w:eastAsia="MS ??" w:hAnsi="Times New Roman" w:cs="Times New Roman"/>
                <w:color w:val="FF0000"/>
                <w:sz w:val="24"/>
                <w:szCs w:val="24"/>
                <w:lang w:eastAsia="ru-RU"/>
              </w:rPr>
            </w:pPr>
          </w:p>
        </w:tc>
      </w:tr>
      <w:tr w:rsidR="0028541E" w:rsidRPr="00BB2FBB" w14:paraId="732DEB8B" w14:textId="77777777" w:rsidTr="00A84A0F">
        <w:tc>
          <w:tcPr>
            <w:tcW w:w="2263" w:type="dxa"/>
          </w:tcPr>
          <w:p w14:paraId="19DCC376" w14:textId="27B05CCE" w:rsidR="0028541E" w:rsidRPr="00B14779"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2</w:t>
            </w:r>
            <w:r w:rsidRPr="00B14779">
              <w:rPr>
                <w:rFonts w:ascii="Times New Roman" w:eastAsia="MS ??" w:hAnsi="Times New Roman" w:cs="Times New Roman"/>
                <w:sz w:val="24"/>
                <w:szCs w:val="24"/>
                <w:lang w:eastAsia="ru-RU"/>
              </w:rPr>
              <w:t xml:space="preserve">. </w:t>
            </w:r>
            <w:r w:rsidRPr="00ED0BAF">
              <w:rPr>
                <w:rFonts w:ascii="Times New Roman" w:eastAsia="MS ??" w:hAnsi="Times New Roman" w:cs="Times New Roman"/>
                <w:sz w:val="24"/>
                <w:szCs w:val="24"/>
                <w:lang w:eastAsia="ru-RU"/>
              </w:rPr>
              <w:t xml:space="preserve">Управление оборотным капиталом.  </w:t>
            </w:r>
          </w:p>
        </w:tc>
        <w:tc>
          <w:tcPr>
            <w:tcW w:w="4536" w:type="dxa"/>
            <w:shd w:val="clear" w:color="auto" w:fill="auto"/>
          </w:tcPr>
          <w:p w14:paraId="567CEB92"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Управление составом переменных и постоянных затрат компании.</w:t>
            </w:r>
          </w:p>
          <w:p w14:paraId="116628CB"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Модели управления запасами компании. Влияние продолжительности жизненного цикла продукта на выбор модели управления запасами компании. Влияние объёма запасов компании на показатели ликвидности и оборачиваемости.</w:t>
            </w:r>
          </w:p>
          <w:p w14:paraId="1737A4AD"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Управление остатками денежных средств на расчётных счетах. Выбор объектов для осуществления краткосрочных инвестиций.</w:t>
            </w:r>
          </w:p>
          <w:p w14:paraId="4CB54BC7"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Разработка политики управления дебиторской задолженность компании. Выбор контрагентов для предоставления отсрочки платежа.</w:t>
            </w:r>
          </w:p>
          <w:p w14:paraId="6228DD58"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54C060D2" w14:textId="77777777"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1-4, </w:t>
            </w:r>
            <w:r>
              <w:rPr>
                <w:rFonts w:ascii="Times New Roman" w:eastAsia="MS ??" w:hAnsi="Times New Roman" w:cs="Times New Roman"/>
                <w:sz w:val="24"/>
                <w:szCs w:val="24"/>
                <w:lang w:eastAsia="ru-RU"/>
              </w:rPr>
              <w:t>10</w:t>
            </w:r>
            <w:r w:rsidRPr="006E48E1">
              <w:rPr>
                <w:rFonts w:ascii="Times New Roman" w:eastAsia="MS ??" w:hAnsi="Times New Roman" w:cs="Times New Roman"/>
                <w:sz w:val="24"/>
                <w:szCs w:val="24"/>
                <w:lang w:eastAsia="ru-RU"/>
              </w:rPr>
              <w:t xml:space="preserve">. Основная </w:t>
            </w:r>
            <w:r w:rsidRPr="006E48E1">
              <w:rPr>
                <w:rFonts w:ascii="Times New Roman" w:eastAsia="MS ??" w:hAnsi="Times New Roman" w:cs="Times New Roman"/>
                <w:sz w:val="24"/>
                <w:szCs w:val="24"/>
                <w:lang w:eastAsia="ru-RU"/>
              </w:rPr>
              <w:lastRenderedPageBreak/>
              <w:t>литература: 1. Дополнительная литература: 1,</w:t>
            </w:r>
            <w:r>
              <w:rPr>
                <w:rFonts w:ascii="Times New Roman" w:eastAsia="MS ??" w:hAnsi="Times New Roman" w:cs="Times New Roman"/>
                <w:sz w:val="24"/>
                <w:szCs w:val="24"/>
                <w:lang w:eastAsia="ru-RU"/>
              </w:rPr>
              <w:t xml:space="preserve"> </w:t>
            </w:r>
            <w:r w:rsidRPr="006E48E1">
              <w:rPr>
                <w:rFonts w:ascii="Times New Roman" w:eastAsia="MS ??" w:hAnsi="Times New Roman" w:cs="Times New Roman"/>
                <w:sz w:val="24"/>
                <w:szCs w:val="24"/>
                <w:lang w:eastAsia="ru-RU"/>
              </w:rPr>
              <w:t xml:space="preserve">2. </w:t>
            </w:r>
          </w:p>
          <w:p w14:paraId="45433A51" w14:textId="734F28AF" w:rsidR="0028541E" w:rsidRDefault="0028541E" w:rsidP="0028541E">
            <w:pPr>
              <w:spacing w:after="0" w:line="240" w:lineRule="auto"/>
              <w:jc w:val="both"/>
              <w:rPr>
                <w:rFonts w:ascii="Times New Roman" w:eastAsia="MS ??" w:hAnsi="Times New Roman" w:cs="Times New Roman"/>
                <w:sz w:val="24"/>
                <w:szCs w:val="24"/>
                <w:lang w:eastAsia="ru-RU"/>
              </w:rPr>
            </w:pPr>
            <w:r w:rsidRPr="0070023F">
              <w:rPr>
                <w:rFonts w:ascii="Times New Roman" w:eastAsia="MS ??" w:hAnsi="Times New Roman" w:cs="Times New Roman"/>
                <w:sz w:val="24"/>
                <w:szCs w:val="24"/>
                <w:lang w:eastAsia="ru-RU"/>
              </w:rPr>
              <w:t>Раздел 9: 1-6</w:t>
            </w:r>
          </w:p>
        </w:tc>
        <w:tc>
          <w:tcPr>
            <w:tcW w:w="3374" w:type="dxa"/>
            <w:shd w:val="clear" w:color="auto" w:fill="auto"/>
          </w:tcPr>
          <w:p w14:paraId="3ED8BDF5" w14:textId="77777777" w:rsidR="0028541E" w:rsidRPr="00BB2FBB" w:rsidRDefault="0028541E"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lastRenderedPageBreak/>
              <w:t>Анализ интернет-источников по теме.</w:t>
            </w:r>
          </w:p>
          <w:p w14:paraId="1BFC2790" w14:textId="77777777" w:rsidR="0028541E" w:rsidRPr="00BB2FBB"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338684B2" w14:textId="77777777" w:rsidR="0028541E"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по проблемам выбора </w:t>
            </w:r>
            <w:r>
              <w:rPr>
                <w:rFonts w:ascii="Times New Roman" w:eastAsia="MS ??" w:hAnsi="Times New Roman" w:cs="Times New Roman"/>
                <w:sz w:val="24"/>
                <w:szCs w:val="24"/>
              </w:rPr>
              <w:t xml:space="preserve">инструментов финансирования оборотного капитала организации. </w:t>
            </w:r>
          </w:p>
          <w:p w14:paraId="4A9D8225" w14:textId="7DD44071" w:rsidR="0028541E" w:rsidRDefault="0028541E"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w:t>
            </w:r>
            <w:r w:rsidR="005A1D57">
              <w:rPr>
                <w:rFonts w:ascii="Times New Roman" w:eastAsia="MS ??" w:hAnsi="Times New Roman" w:cs="Times New Roman"/>
                <w:sz w:val="24"/>
                <w:szCs w:val="24"/>
              </w:rPr>
              <w:t>.</w:t>
            </w:r>
          </w:p>
          <w:p w14:paraId="3F2114F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p>
        </w:tc>
      </w:tr>
      <w:tr w:rsidR="0028541E" w:rsidRPr="00BB2FBB" w14:paraId="7E6A3A83" w14:textId="77777777" w:rsidTr="00A84A0F">
        <w:tc>
          <w:tcPr>
            <w:tcW w:w="2263" w:type="dxa"/>
          </w:tcPr>
          <w:p w14:paraId="004C2FB3" w14:textId="6EAADD9A"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Тема 2. Основы принятия инвестиционных решений.</w:t>
            </w:r>
          </w:p>
        </w:tc>
        <w:tc>
          <w:tcPr>
            <w:tcW w:w="4536" w:type="dxa"/>
            <w:shd w:val="clear" w:color="auto" w:fill="auto"/>
          </w:tcPr>
          <w:p w14:paraId="1CBA948C" w14:textId="2343F48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Упущенная инвестиционная возможность как основная причина обесценения денежных средств. </w:t>
            </w:r>
          </w:p>
          <w:p w14:paraId="1AC2281A" w14:textId="2DFF53BA"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Способы оценки инвестиционной привлекательности проекта,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22CCAD3C"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Элементы финансового рынка, ключевые риски участников финансового рынка. Политика диверсификации </w:t>
            </w:r>
            <w:r w:rsidR="005A1D57">
              <w:rPr>
                <w:rFonts w:ascii="Times New Roman" w:eastAsia="MS ??" w:hAnsi="Times New Roman" w:cs="Times New Roman"/>
                <w:sz w:val="24"/>
                <w:szCs w:val="24"/>
                <w:lang w:eastAsia="ru-RU"/>
              </w:rPr>
              <w:t>инвестиций.</w:t>
            </w:r>
            <w:r>
              <w:rPr>
                <w:rFonts w:ascii="Times New Roman" w:eastAsia="MS ??" w:hAnsi="Times New Roman" w:cs="Times New Roman"/>
                <w:sz w:val="24"/>
                <w:szCs w:val="24"/>
                <w:lang w:eastAsia="ru-RU"/>
              </w:rPr>
              <w:t xml:space="preserve"> </w:t>
            </w:r>
          </w:p>
          <w:p w14:paraId="3C9C20AE" w14:textId="77777777" w:rsidR="0028541E" w:rsidRPr="00BB2FBB" w:rsidRDefault="0028541E" w:rsidP="0028541E">
            <w:pPr>
              <w:spacing w:after="0" w:line="240" w:lineRule="auto"/>
              <w:jc w:val="both"/>
              <w:rPr>
                <w:rFonts w:ascii="Times New Roman" w:eastAsia="MS ??" w:hAnsi="Times New Roman" w:cs="Times New Roman"/>
                <w:sz w:val="24"/>
                <w:szCs w:val="24"/>
                <w:lang w:eastAsia="ru-RU"/>
              </w:rPr>
            </w:pPr>
          </w:p>
          <w:p w14:paraId="50A36079" w14:textId="169CF87C"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4, 7, 8</w:t>
            </w:r>
            <w:r w:rsidRPr="006E48E1">
              <w:rPr>
                <w:rFonts w:ascii="Times New Roman" w:eastAsia="MS ??" w:hAnsi="Times New Roman" w:cs="Times New Roman"/>
                <w:sz w:val="24"/>
                <w:szCs w:val="24"/>
                <w:lang w:eastAsia="ru-RU"/>
              </w:rPr>
              <w:t>. Основная литература: 1. Дополнительная литература: 1,</w:t>
            </w:r>
            <w:r>
              <w:rPr>
                <w:rFonts w:ascii="Times New Roman" w:eastAsia="MS ??" w:hAnsi="Times New Roman" w:cs="Times New Roman"/>
                <w:sz w:val="24"/>
                <w:szCs w:val="24"/>
                <w:lang w:eastAsia="ru-RU"/>
              </w:rPr>
              <w:t xml:space="preserve"> </w:t>
            </w:r>
            <w:r w:rsidRPr="006E48E1">
              <w:rPr>
                <w:rFonts w:ascii="Times New Roman" w:eastAsia="MS ??" w:hAnsi="Times New Roman" w:cs="Times New Roman"/>
                <w:sz w:val="24"/>
                <w:szCs w:val="24"/>
                <w:lang w:eastAsia="ru-RU"/>
              </w:rPr>
              <w:t xml:space="preserve">2. </w:t>
            </w:r>
          </w:p>
          <w:p w14:paraId="6B2F04FA" w14:textId="440F5B03"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28541E" w:rsidRPr="00BB2FBB" w:rsidRDefault="0028541E"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35E92E06" w14:textId="77777777" w:rsidR="0028541E" w:rsidRPr="00BB2FBB"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1D370903" w14:textId="11ABB14B" w:rsidR="0028541E"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по </w:t>
            </w:r>
            <w:r>
              <w:rPr>
                <w:rFonts w:ascii="Times New Roman" w:eastAsia="MS ??" w:hAnsi="Times New Roman" w:cs="Times New Roman"/>
                <w:sz w:val="24"/>
                <w:szCs w:val="24"/>
              </w:rPr>
              <w:t xml:space="preserve">вопросам сложностей долгосрочной оценки инвестиционной привлекательности проектов. </w:t>
            </w:r>
          </w:p>
          <w:p w14:paraId="02BD3DE0" w14:textId="48FEC864" w:rsidR="0028541E" w:rsidRDefault="0028541E"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необходимости регулярного пересмотра </w:t>
            </w:r>
            <w:r w:rsidR="005A1D57">
              <w:rPr>
                <w:rFonts w:ascii="Times New Roman" w:eastAsia="MS ??" w:hAnsi="Times New Roman" w:cs="Times New Roman"/>
                <w:sz w:val="24"/>
                <w:szCs w:val="24"/>
              </w:rPr>
              <w:t xml:space="preserve">портфеля инвестиционных проектов компании. </w:t>
            </w:r>
            <w:r>
              <w:rPr>
                <w:rFonts w:ascii="Times New Roman" w:eastAsia="MS ??" w:hAnsi="Times New Roman" w:cs="Times New Roman"/>
                <w:sz w:val="24"/>
                <w:szCs w:val="24"/>
              </w:rPr>
              <w:t xml:space="preserve"> </w:t>
            </w:r>
          </w:p>
          <w:p w14:paraId="1B329426" w14:textId="2D557573" w:rsidR="0028541E" w:rsidRPr="00BB2FBB" w:rsidRDefault="0028541E" w:rsidP="005A1D57">
            <w:pPr>
              <w:keepNext/>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rPr>
              <w:t xml:space="preserve"> </w:t>
            </w:r>
          </w:p>
        </w:tc>
      </w:tr>
      <w:tr w:rsidR="0028541E" w:rsidRPr="00BB2FBB" w14:paraId="7721F034" w14:textId="77777777" w:rsidTr="00A84A0F">
        <w:tc>
          <w:tcPr>
            <w:tcW w:w="2263" w:type="dxa"/>
          </w:tcPr>
          <w:p w14:paraId="4C53A315" w14:textId="79276772" w:rsidR="0028541E" w:rsidRPr="00BB2FBB" w:rsidRDefault="0028541E" w:rsidP="0028541E">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8541E">
              <w:rPr>
                <w:rFonts w:ascii="Times New Roman" w:eastAsia="MS ??" w:hAnsi="Times New Roman" w:cs="Times New Roman"/>
                <w:sz w:val="24"/>
                <w:szCs w:val="24"/>
                <w:lang w:eastAsia="ru-RU"/>
              </w:rPr>
              <w:t>Тема 4. Капитал организации: источники и стоимость.</w:t>
            </w:r>
          </w:p>
        </w:tc>
        <w:tc>
          <w:tcPr>
            <w:tcW w:w="4536" w:type="dxa"/>
            <w:shd w:val="clear" w:color="auto" w:fill="auto"/>
          </w:tcPr>
          <w:p w14:paraId="3188956B" w14:textId="51C79BCE"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Преимущества и недостатки различных инструментов финансирования компании на разных этапах жизненного цикла. </w:t>
            </w:r>
          </w:p>
          <w:p w14:paraId="7051E20D" w14:textId="57E00DF0"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715A8CED" w:rsidR="0028541E" w:rsidRPr="00435974" w:rsidRDefault="0028541E" w:rsidP="0028541E">
            <w:pPr>
              <w:spacing w:after="0" w:line="240" w:lineRule="auto"/>
              <w:jc w:val="both"/>
              <w:rPr>
                <w:rFonts w:ascii="Times New Roman" w:eastAsia="MS ??" w:hAnsi="Times New Roman" w:cs="Times New Roman"/>
                <w:sz w:val="24"/>
                <w:szCs w:val="24"/>
                <w:lang w:eastAsia="ru-RU"/>
              </w:rPr>
            </w:pPr>
            <w:r w:rsidRPr="00435974">
              <w:rPr>
                <w:rFonts w:ascii="Times New Roman" w:eastAsia="MS ??" w:hAnsi="Times New Roman" w:cs="Times New Roman"/>
                <w:sz w:val="24"/>
                <w:szCs w:val="24"/>
                <w:lang w:eastAsia="ru-RU"/>
              </w:rPr>
              <w:t xml:space="preserve">Средневзвешенная цена капитала. Направления использования средневзвешенной цены капитала организации. </w:t>
            </w:r>
          </w:p>
          <w:p w14:paraId="06823D6A"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0A26FDB2" w14:textId="7AFB251D"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3-5, 7-8, 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0D1D795A" w14:textId="77DE4021"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7C01224D"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528DE2E6" w14:textId="37C99154" w:rsidR="0028541E"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о доступности бизнес-ангельского</w:t>
            </w:r>
            <w:r w:rsidR="005A1D57">
              <w:rPr>
                <w:rFonts w:ascii="Times New Roman" w:eastAsia="MS ??" w:hAnsi="Times New Roman" w:cs="Times New Roman"/>
                <w:sz w:val="24"/>
                <w:szCs w:val="24"/>
              </w:rPr>
              <w:t>,</w:t>
            </w:r>
            <w:r>
              <w:rPr>
                <w:rFonts w:ascii="Times New Roman" w:eastAsia="MS ??" w:hAnsi="Times New Roman" w:cs="Times New Roman"/>
                <w:sz w:val="24"/>
                <w:szCs w:val="24"/>
              </w:rPr>
              <w:t xml:space="preserve"> венчурного финансирования</w:t>
            </w:r>
            <w:r w:rsidR="005A1D57">
              <w:rPr>
                <w:rFonts w:ascii="Times New Roman" w:eastAsia="MS ??" w:hAnsi="Times New Roman" w:cs="Times New Roman"/>
                <w:sz w:val="24"/>
                <w:szCs w:val="24"/>
              </w:rPr>
              <w:t xml:space="preserve"> и финансирования посредством инвестиционных платформ</w:t>
            </w:r>
            <w:r>
              <w:rPr>
                <w:rFonts w:ascii="Times New Roman" w:eastAsia="MS ??" w:hAnsi="Times New Roman" w:cs="Times New Roman"/>
                <w:sz w:val="24"/>
                <w:szCs w:val="24"/>
              </w:rPr>
              <w:t xml:space="preserve"> в России</w:t>
            </w:r>
            <w:r w:rsidR="005A1D57">
              <w:rPr>
                <w:rFonts w:ascii="Times New Roman" w:eastAsia="MS ??" w:hAnsi="Times New Roman" w:cs="Times New Roman"/>
                <w:sz w:val="24"/>
                <w:szCs w:val="24"/>
              </w:rPr>
              <w:t xml:space="preserve">. </w:t>
            </w:r>
          </w:p>
          <w:p w14:paraId="55EDE640" w14:textId="7132630F" w:rsidR="0028541E" w:rsidRDefault="0028541E" w:rsidP="0028541E">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Изучение требований к эмитентам на инвестиционных платформах.</w:t>
            </w:r>
          </w:p>
          <w:p w14:paraId="2822E517" w14:textId="77777777" w:rsidR="0028541E" w:rsidRPr="00BB2FBB" w:rsidRDefault="0028541E" w:rsidP="0028541E">
            <w:pPr>
              <w:keepNext/>
              <w:spacing w:after="0" w:line="240" w:lineRule="auto"/>
              <w:jc w:val="both"/>
              <w:rPr>
                <w:rFonts w:ascii="Times New Roman" w:eastAsia="Times New Roman" w:hAnsi="Times New Roman" w:cs="Times New Roman"/>
                <w:bCs/>
                <w:sz w:val="24"/>
                <w:szCs w:val="24"/>
                <w:lang w:eastAsia="ru-RU"/>
              </w:rPr>
            </w:pPr>
          </w:p>
          <w:p w14:paraId="177824A1" w14:textId="1F3F593B" w:rsidR="0028541E" w:rsidRPr="00BB2FBB" w:rsidRDefault="0028541E" w:rsidP="0028541E">
            <w:pPr>
              <w:keepNext/>
              <w:spacing w:after="0" w:line="240" w:lineRule="auto"/>
              <w:jc w:val="both"/>
              <w:rPr>
                <w:rFonts w:ascii="Times New Roman" w:eastAsia="MS ??" w:hAnsi="Times New Roman" w:cs="Times New Roman"/>
                <w:sz w:val="24"/>
                <w:szCs w:val="24"/>
                <w:lang w:eastAsia="ru-RU"/>
              </w:rPr>
            </w:pPr>
          </w:p>
        </w:tc>
      </w:tr>
      <w:tr w:rsidR="0028541E" w:rsidRPr="00BB2FBB" w14:paraId="47BB6799" w14:textId="77777777" w:rsidTr="00A84A0F">
        <w:tc>
          <w:tcPr>
            <w:tcW w:w="2263" w:type="dxa"/>
          </w:tcPr>
          <w:p w14:paraId="6C08F22D" w14:textId="6D02EEDB"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536" w:type="dxa"/>
            <w:shd w:val="clear" w:color="auto" w:fill="auto"/>
          </w:tcPr>
          <w:p w14:paraId="2492460A"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выбора разной дивидендной политики компании в зависимости от этапа жизненного цикла компании, сектора экономики.  </w:t>
            </w:r>
          </w:p>
          <w:p w14:paraId="1A95B87D"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7CD3587E" w14:textId="77777777"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3-5, 7-8, 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02D67AD0" w14:textId="52F6C5BF"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1-6</w:t>
            </w:r>
          </w:p>
        </w:tc>
        <w:tc>
          <w:tcPr>
            <w:tcW w:w="3374" w:type="dxa"/>
            <w:shd w:val="clear" w:color="auto" w:fill="auto"/>
          </w:tcPr>
          <w:p w14:paraId="600D007C"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6DD8758D"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682AA9A7" w14:textId="2422A0A1" w:rsidR="0028541E" w:rsidRPr="00BB2FBB" w:rsidRDefault="0028541E" w:rsidP="0028541E">
            <w:pPr>
              <w:keepNext/>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 xml:space="preserve">о практике дивидендных выплат российских коммерческих организаций. </w:t>
            </w:r>
          </w:p>
        </w:tc>
      </w:tr>
      <w:tr w:rsidR="0028541E" w:rsidRPr="00BB2FBB" w14:paraId="24A338C0" w14:textId="77777777" w:rsidTr="00A84A0F">
        <w:tc>
          <w:tcPr>
            <w:tcW w:w="2263" w:type="dxa"/>
          </w:tcPr>
          <w:p w14:paraId="26061C76" w14:textId="40AC7FF3"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lastRenderedPageBreak/>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536" w:type="dxa"/>
            <w:shd w:val="clear" w:color="auto" w:fill="auto"/>
          </w:tcPr>
          <w:p w14:paraId="270C82A5" w14:textId="686C966A"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18F014F3" w14:textId="57F8B39B" w:rsidR="0028541E" w:rsidRPr="005A1D57" w:rsidRDefault="005A1D57" w:rsidP="0028541E">
            <w:pPr>
              <w:spacing w:after="0" w:line="240" w:lineRule="auto"/>
              <w:jc w:val="both"/>
              <w:rPr>
                <w:rFonts w:ascii="Times New Roman" w:eastAsia="MS ??" w:hAnsi="Times New Roman" w:cs="Times New Roman"/>
                <w:sz w:val="24"/>
                <w:szCs w:val="24"/>
                <w:lang w:eastAsia="ru-RU"/>
              </w:rPr>
            </w:pPr>
            <w:r w:rsidRPr="005A1D57">
              <w:rPr>
                <w:rFonts w:ascii="Times New Roman" w:eastAsia="MS ??" w:hAnsi="Times New Roman" w:cs="Times New Roman"/>
                <w:sz w:val="24"/>
                <w:szCs w:val="24"/>
                <w:lang w:eastAsia="ru-RU"/>
              </w:rPr>
              <w:t xml:space="preserve">Риск несостоятельности (банкротства) организации. </w:t>
            </w:r>
          </w:p>
          <w:p w14:paraId="777DADC7" w14:textId="77777777" w:rsidR="005A1D57" w:rsidRDefault="005A1D57" w:rsidP="0028541E">
            <w:pPr>
              <w:spacing w:after="0" w:line="240" w:lineRule="auto"/>
              <w:jc w:val="both"/>
              <w:rPr>
                <w:rFonts w:ascii="Times New Roman" w:eastAsia="MS ??" w:hAnsi="Times New Roman" w:cs="Times New Roman"/>
                <w:sz w:val="24"/>
                <w:szCs w:val="24"/>
                <w:highlight w:val="yellow"/>
                <w:lang w:eastAsia="ru-RU"/>
              </w:rPr>
            </w:pPr>
          </w:p>
          <w:p w14:paraId="7164ADE1" w14:textId="1C694749"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4-7</w:t>
            </w:r>
            <w:r w:rsidRPr="006E48E1">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9-10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537EAA97" w14:textId="54BF3AAC"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70023F">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5C4ABE55"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3A74A051" w14:textId="3B3CAC4E" w:rsidR="0028541E" w:rsidRDefault="005A1D57" w:rsidP="0028541E">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Обсуждение факторов, обуславливающих повышение риска банкротства организации.</w:t>
            </w:r>
          </w:p>
          <w:p w14:paraId="3D6346E3" w14:textId="21AB03C8" w:rsidR="0028541E" w:rsidRPr="00435974" w:rsidRDefault="0028541E" w:rsidP="0028541E">
            <w:pPr>
              <w:keepNext/>
              <w:spacing w:after="0" w:line="240" w:lineRule="auto"/>
              <w:jc w:val="both"/>
              <w:rPr>
                <w:rFonts w:ascii="Times New Roman" w:eastAsia="MS ??" w:hAnsi="Times New Roman" w:cs="Times New Roman"/>
                <w:sz w:val="24"/>
                <w:szCs w:val="24"/>
              </w:rPr>
            </w:pPr>
          </w:p>
        </w:tc>
      </w:tr>
    </w:tbl>
    <w:p w14:paraId="18F1A0CF" w14:textId="77777777" w:rsidR="00531581" w:rsidRPr="00BB2FBB" w:rsidRDefault="00531581" w:rsidP="002B6E45">
      <w:pPr>
        <w:spacing w:after="0" w:line="240" w:lineRule="auto"/>
        <w:jc w:val="both"/>
        <w:rPr>
          <w:rFonts w:ascii="Times New Roman" w:hAnsi="Times New Roman" w:cs="Times New Roman"/>
          <w:sz w:val="28"/>
          <w:szCs w:val="28"/>
        </w:rPr>
      </w:pPr>
    </w:p>
    <w:p w14:paraId="08B2D1EF" w14:textId="77777777" w:rsidR="00DC7D7C" w:rsidRPr="00BB2FBB" w:rsidRDefault="00DC7D7C" w:rsidP="00065683">
      <w:pPr>
        <w:pStyle w:val="1"/>
        <w:spacing w:line="276" w:lineRule="auto"/>
        <w:rPr>
          <w:rFonts w:eastAsia="Calibri"/>
        </w:rPr>
      </w:pPr>
      <w:bookmarkStart w:id="41" w:name="_Toc149043106"/>
      <w:r w:rsidRPr="00BB2FBB">
        <w:rPr>
          <w:rFonts w:eastAsia="Calibri"/>
        </w:rPr>
        <w:t>6. Перечень учебно-методического обеспечения для самостоятельной работы обучающихся по дисциплине</w:t>
      </w:r>
      <w:bookmarkEnd w:id="41"/>
    </w:p>
    <w:p w14:paraId="4F2C8229" w14:textId="4EEE9AFE" w:rsidR="00DC7D7C" w:rsidRPr="00CB1759" w:rsidRDefault="00DC7D7C" w:rsidP="00065683">
      <w:pPr>
        <w:pStyle w:val="2"/>
        <w:spacing w:before="0" w:after="0" w:line="276" w:lineRule="auto"/>
        <w:jc w:val="both"/>
        <w:rPr>
          <w:rFonts w:eastAsia="Calibri"/>
          <w:color w:val="00B050"/>
        </w:rPr>
      </w:pPr>
      <w:bookmarkStart w:id="42" w:name="_Toc149043107"/>
      <w:r w:rsidRPr="00BB2FBB">
        <w:rPr>
          <w:rFonts w:eastAsia="Calibri"/>
        </w:rPr>
        <w:t xml:space="preserve">6.1. </w:t>
      </w:r>
      <w:r w:rsidRPr="002B6E45">
        <w:rPr>
          <w:rFonts w:eastAsia="Calibri"/>
        </w:rPr>
        <w:t>Перечень вопросов, отводимых на самостоятельное освоение дисциплины, формы внеаудиторной самостоятельной работы</w:t>
      </w:r>
      <w:bookmarkEnd w:id="42"/>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28541E" w:rsidRPr="00BB2FBB" w14:paraId="54C9DDFC" w14:textId="77777777" w:rsidTr="008A3105">
        <w:tc>
          <w:tcPr>
            <w:tcW w:w="2093" w:type="dxa"/>
            <w:shd w:val="clear" w:color="auto" w:fill="auto"/>
            <w:vAlign w:val="center"/>
          </w:tcPr>
          <w:p w14:paraId="1163D6FA"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bookmarkStart w:id="43" w:name="_Toc494714919"/>
            <w:bookmarkStart w:id="44" w:name="_Toc68554379"/>
            <w:bookmarkStart w:id="45" w:name="_Toc68554685"/>
            <w:bookmarkStart w:id="46" w:name="_Toc415149563"/>
            <w:bookmarkEnd w:id="38"/>
            <w:r w:rsidRPr="00ED0BAF">
              <w:rPr>
                <w:rFonts w:ascii="Times New Roman" w:eastAsia="MS ??" w:hAnsi="Times New Roman" w:cs="Times New Roman"/>
                <w:sz w:val="24"/>
                <w:szCs w:val="24"/>
                <w:lang w:eastAsia="ru-RU"/>
              </w:rPr>
              <w:t>Наименование тем</w:t>
            </w:r>
            <w:r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разделов</w:t>
            </w:r>
            <w:r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дисциплины</w:t>
            </w:r>
          </w:p>
        </w:tc>
        <w:tc>
          <w:tcPr>
            <w:tcW w:w="4678" w:type="dxa"/>
            <w:shd w:val="clear" w:color="auto" w:fill="auto"/>
            <w:vAlign w:val="center"/>
          </w:tcPr>
          <w:p w14:paraId="3E3AECCB"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val="en-US" w:eastAsia="ru-RU"/>
              </w:rPr>
              <w:t xml:space="preserve">Формы </w:t>
            </w:r>
            <w:r w:rsidRPr="00BB2FBB">
              <w:rPr>
                <w:rFonts w:ascii="Times New Roman" w:eastAsia="MS ??" w:hAnsi="Times New Roman" w:cs="Times New Roman"/>
                <w:sz w:val="24"/>
                <w:szCs w:val="24"/>
                <w:lang w:eastAsia="ru-RU"/>
              </w:rPr>
              <w:t>внеаудиторной самостоятельной работы</w:t>
            </w:r>
          </w:p>
        </w:tc>
      </w:tr>
      <w:tr w:rsidR="0028541E" w:rsidRPr="00BB2FBB" w14:paraId="27F584E4" w14:textId="77777777" w:rsidTr="008A3105">
        <w:tc>
          <w:tcPr>
            <w:tcW w:w="2093" w:type="dxa"/>
            <w:shd w:val="clear" w:color="auto" w:fill="auto"/>
          </w:tcPr>
          <w:p w14:paraId="5F55F153" w14:textId="77777777" w:rsidR="0028541E" w:rsidRPr="00BB2FBB" w:rsidRDefault="0028541E" w:rsidP="008A3105">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678" w:type="dxa"/>
            <w:shd w:val="clear" w:color="auto" w:fill="auto"/>
          </w:tcPr>
          <w:p w14:paraId="7F17E2C0" w14:textId="4A4F6C70"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Нормативно-правовое регулирование открытия и смены организационно-правовой формы юридического</w:t>
            </w:r>
            <w:r w:rsidR="00CB1ADC">
              <w:rPr>
                <w:rFonts w:ascii="Times New Roman" w:eastAsia="MS ??" w:hAnsi="Times New Roman" w:cs="Times New Roman"/>
                <w:sz w:val="24"/>
                <w:szCs w:val="24"/>
                <w:lang w:eastAsia="ru-RU"/>
              </w:rPr>
              <w:t xml:space="preserve"> лица</w:t>
            </w:r>
            <w:r>
              <w:rPr>
                <w:rFonts w:ascii="Times New Roman" w:eastAsia="MS ??" w:hAnsi="Times New Roman" w:cs="Times New Roman"/>
                <w:sz w:val="24"/>
                <w:szCs w:val="24"/>
                <w:lang w:eastAsia="ru-RU"/>
              </w:rPr>
              <w:t>. Причины перехода компании на разные стадии жизненного цикла.</w:t>
            </w:r>
          </w:p>
          <w:p w14:paraId="5262EBA4"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Варианты реализации агентской проблемы. Способы управления агентской проблемой.</w:t>
            </w:r>
          </w:p>
          <w:p w14:paraId="37F6D137"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Внешние источники информации 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12C4EE45"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6DCBCB59" w14:textId="77777777" w:rsidTr="008A3105">
        <w:tc>
          <w:tcPr>
            <w:tcW w:w="2093" w:type="dxa"/>
            <w:shd w:val="clear" w:color="auto" w:fill="auto"/>
          </w:tcPr>
          <w:p w14:paraId="10F7DEAC" w14:textId="77777777" w:rsidR="0028541E" w:rsidRPr="00B14779" w:rsidRDefault="0028541E" w:rsidP="008A3105">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20408214"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Особенности управления запасами компании в разных секторах экономики.</w:t>
            </w:r>
          </w:p>
          <w:p w14:paraId="36AF3243" w14:textId="6C6CF72A"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Формирование кредиторской задолженности компании. Управление кредиторской задолженностью компании.</w:t>
            </w:r>
          </w:p>
        </w:tc>
        <w:tc>
          <w:tcPr>
            <w:tcW w:w="3402" w:type="dxa"/>
            <w:shd w:val="clear" w:color="auto" w:fill="auto"/>
          </w:tcPr>
          <w:p w14:paraId="7A280EC6"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14618AA9" w14:textId="77777777" w:rsidTr="008A3105">
        <w:tc>
          <w:tcPr>
            <w:tcW w:w="2093" w:type="dxa"/>
            <w:shd w:val="clear" w:color="auto" w:fill="auto"/>
          </w:tcPr>
          <w:p w14:paraId="3E44F444" w14:textId="77777777" w:rsidR="0028541E" w:rsidRPr="00BB2FBB" w:rsidRDefault="0028541E" w:rsidP="008A3105">
            <w:pPr>
              <w:tabs>
                <w:tab w:val="center" w:pos="4677"/>
                <w:tab w:val="right" w:pos="9355"/>
              </w:tabs>
              <w:spacing w:after="0" w:line="240" w:lineRule="auto"/>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765BB3EF" w14:textId="2C102074"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обесценения денежных средств во времени. Причины формирования инфляции и дефляции. </w:t>
            </w:r>
            <w:r w:rsidR="00CB1ADC">
              <w:rPr>
                <w:rFonts w:ascii="Times New Roman" w:eastAsia="MS ??" w:hAnsi="Times New Roman" w:cs="Times New Roman"/>
                <w:sz w:val="24"/>
                <w:szCs w:val="24"/>
                <w:lang w:eastAsia="ru-RU"/>
              </w:rPr>
              <w:t xml:space="preserve">Закреплённые за Банком России (как мегарегулятором) функции по </w:t>
            </w:r>
            <w:r w:rsidR="00CB1ADC" w:rsidRPr="00CB1ADC">
              <w:rPr>
                <w:rFonts w:ascii="Times New Roman" w:eastAsia="MS ??" w:hAnsi="Times New Roman" w:cs="Times New Roman"/>
                <w:sz w:val="24"/>
                <w:szCs w:val="24"/>
                <w:lang w:eastAsia="ru-RU"/>
              </w:rPr>
              <w:t>поддержива</w:t>
            </w:r>
            <w:r w:rsidR="00CB1ADC">
              <w:rPr>
                <w:rFonts w:ascii="Times New Roman" w:eastAsia="MS ??" w:hAnsi="Times New Roman" w:cs="Times New Roman"/>
                <w:sz w:val="24"/>
                <w:szCs w:val="24"/>
                <w:lang w:eastAsia="ru-RU"/>
              </w:rPr>
              <w:t>нию</w:t>
            </w:r>
            <w:r w:rsidR="00CB1ADC" w:rsidRPr="00CB1ADC">
              <w:rPr>
                <w:rFonts w:ascii="Times New Roman" w:eastAsia="MS ??" w:hAnsi="Times New Roman" w:cs="Times New Roman"/>
                <w:sz w:val="24"/>
                <w:szCs w:val="24"/>
                <w:lang w:eastAsia="ru-RU"/>
              </w:rPr>
              <w:t xml:space="preserve"> инфляци</w:t>
            </w:r>
            <w:r w:rsidR="00CB1ADC">
              <w:rPr>
                <w:rFonts w:ascii="Times New Roman" w:eastAsia="MS ??" w:hAnsi="Times New Roman" w:cs="Times New Roman"/>
                <w:sz w:val="24"/>
                <w:szCs w:val="24"/>
                <w:lang w:eastAsia="ru-RU"/>
              </w:rPr>
              <w:t>и</w:t>
            </w:r>
            <w:r w:rsidR="00CB1ADC" w:rsidRPr="00CB1ADC">
              <w:rPr>
                <w:rFonts w:ascii="Times New Roman" w:eastAsia="MS ??" w:hAnsi="Times New Roman" w:cs="Times New Roman"/>
                <w:sz w:val="24"/>
                <w:szCs w:val="24"/>
                <w:lang w:eastAsia="ru-RU"/>
              </w:rPr>
              <w:t xml:space="preserve"> вблизи целевого уровня</w:t>
            </w:r>
            <w:r w:rsidR="00CB1ADC">
              <w:rPr>
                <w:rFonts w:ascii="Times New Roman" w:eastAsia="MS ??" w:hAnsi="Times New Roman" w:cs="Times New Roman"/>
                <w:sz w:val="24"/>
                <w:szCs w:val="24"/>
                <w:lang w:eastAsia="ru-RU"/>
              </w:rPr>
              <w:t xml:space="preserve">. Влияние уровня ключевой ставки на ожидания инвесторов. </w:t>
            </w:r>
          </w:p>
          <w:p w14:paraId="3712D2DB" w14:textId="01B9D1A5" w:rsidR="0028541E" w:rsidRPr="00BB2FBB"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Критерии отбора инвестиционных проектов. Способы определения ставки дисконтирования инвестиционного проекта. </w:t>
            </w:r>
          </w:p>
        </w:tc>
        <w:tc>
          <w:tcPr>
            <w:tcW w:w="3402" w:type="dxa"/>
            <w:shd w:val="clear" w:color="auto" w:fill="auto"/>
          </w:tcPr>
          <w:p w14:paraId="682FFF49"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6FAEF29F" w14:textId="77777777" w:rsidTr="008A3105">
        <w:tc>
          <w:tcPr>
            <w:tcW w:w="2093" w:type="dxa"/>
            <w:shd w:val="clear" w:color="auto" w:fill="auto"/>
          </w:tcPr>
          <w:p w14:paraId="7D112186" w14:textId="4C9352B9" w:rsidR="0028541E" w:rsidRPr="00BB2FBB" w:rsidRDefault="0028541E" w:rsidP="008A3105">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ED0BAF">
              <w:rPr>
                <w:rFonts w:ascii="Times New Roman" w:eastAsia="MS ??" w:hAnsi="Times New Roman" w:cs="Times New Roman"/>
                <w:sz w:val="24"/>
                <w:szCs w:val="24"/>
                <w:lang w:eastAsia="ru-RU"/>
              </w:rPr>
              <w:lastRenderedPageBreak/>
              <w:t xml:space="preserve">Тема 4. Капитал организации: источники и стоимость. </w:t>
            </w:r>
          </w:p>
        </w:tc>
        <w:tc>
          <w:tcPr>
            <w:tcW w:w="4678" w:type="dxa"/>
            <w:shd w:val="clear" w:color="auto" w:fill="auto"/>
          </w:tcPr>
          <w:p w14:paraId="1540115C" w14:textId="50AC4FB4" w:rsidR="0028541E" w:rsidRDefault="0028541E" w:rsidP="008A3105">
            <w:pPr>
              <w:widowControl w:val="0"/>
              <w:spacing w:after="0" w:line="240" w:lineRule="auto"/>
              <w:jc w:val="both"/>
              <w:rPr>
                <w:rFonts w:ascii="Times New Roman" w:eastAsia="MS ??" w:hAnsi="Times New Roman" w:cs="Times New Roman"/>
                <w:sz w:val="24"/>
                <w:szCs w:val="24"/>
                <w:lang w:eastAsia="ru-RU"/>
              </w:rPr>
            </w:pPr>
            <w:r w:rsidRPr="00730187">
              <w:rPr>
                <w:rFonts w:ascii="Times New Roman" w:eastAsia="MS ??" w:hAnsi="Times New Roman" w:cs="Times New Roman"/>
                <w:sz w:val="24"/>
                <w:szCs w:val="24"/>
                <w:lang w:eastAsia="ru-RU"/>
              </w:rPr>
              <w:t xml:space="preserve">Модель Модильяни-Миллера. Компромиссная модель структуры капитала. Иерархическая теория. </w:t>
            </w:r>
          </w:p>
          <w:p w14:paraId="10078C16" w14:textId="29BA6D36" w:rsidR="0028541E" w:rsidRPr="00BB2FBB"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Отличия обыкновенных и привилегированных акций. </w:t>
            </w:r>
            <w:r w:rsidR="00CB1ADC">
              <w:rPr>
                <w:rFonts w:ascii="Times New Roman" w:eastAsia="MS ??" w:hAnsi="Times New Roman" w:cs="Times New Roman"/>
                <w:sz w:val="24"/>
                <w:szCs w:val="24"/>
                <w:lang w:eastAsia="ru-RU"/>
              </w:rPr>
              <w:t xml:space="preserve">Критерии к эмитентам на фондовой бирже. </w:t>
            </w:r>
          </w:p>
        </w:tc>
        <w:tc>
          <w:tcPr>
            <w:tcW w:w="3402" w:type="dxa"/>
            <w:shd w:val="clear" w:color="auto" w:fill="auto"/>
          </w:tcPr>
          <w:p w14:paraId="0C95F399"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8541E" w:rsidRPr="00BB2FBB" w14:paraId="2184F8FB" w14:textId="77777777" w:rsidTr="008A3105">
        <w:tc>
          <w:tcPr>
            <w:tcW w:w="2093" w:type="dxa"/>
            <w:shd w:val="clear" w:color="auto" w:fill="auto"/>
          </w:tcPr>
          <w:p w14:paraId="259EA6E3" w14:textId="77777777" w:rsidR="0028541E" w:rsidRPr="00ED0BAF" w:rsidRDefault="0028541E" w:rsidP="008A310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5275264F" w14:textId="77777777" w:rsidR="0028541E"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Законные причины невыплаты дивидендов по привилегированным акциям. </w:t>
            </w:r>
          </w:p>
          <w:p w14:paraId="734B885A" w14:textId="77777777" w:rsidR="0028541E" w:rsidRPr="00730187"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Сравнение дивидендной политики сопоставимых компаний одного сектора экономики.</w:t>
            </w:r>
          </w:p>
        </w:tc>
        <w:tc>
          <w:tcPr>
            <w:tcW w:w="3402" w:type="dxa"/>
            <w:shd w:val="clear" w:color="auto" w:fill="auto"/>
          </w:tcPr>
          <w:p w14:paraId="33BAD4DD"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09B2BD69" w14:textId="77777777" w:rsidTr="008A3105">
        <w:tc>
          <w:tcPr>
            <w:tcW w:w="2093" w:type="dxa"/>
            <w:shd w:val="clear" w:color="auto" w:fill="auto"/>
          </w:tcPr>
          <w:p w14:paraId="05506EBC" w14:textId="77777777" w:rsidR="0028541E" w:rsidRPr="00BB2FBB" w:rsidRDefault="0028541E" w:rsidP="008A3105">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678" w:type="dxa"/>
            <w:shd w:val="clear" w:color="auto" w:fill="auto"/>
          </w:tcPr>
          <w:p w14:paraId="79B4C296"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Взаимосвязь рыночной стоимости бизнеса и процедуры обратного выкупа акции на примере конкретных компаний.</w:t>
            </w:r>
          </w:p>
          <w:p w14:paraId="2699FFB6" w14:textId="6FFC6F71"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Несистематические риски разных отраслей экономики. </w:t>
            </w:r>
          </w:p>
          <w:p w14:paraId="2B9FA44D" w14:textId="5528802E" w:rsidR="0028541E" w:rsidRPr="00BB2FBB" w:rsidRDefault="00CB1ADC"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Основные детерминанты банкротства организации. Нормативно-правовое регулирование процедуры банкротства. </w:t>
            </w:r>
          </w:p>
        </w:tc>
        <w:tc>
          <w:tcPr>
            <w:tcW w:w="3402" w:type="dxa"/>
            <w:shd w:val="clear" w:color="auto" w:fill="auto"/>
          </w:tcPr>
          <w:p w14:paraId="266EF4D1"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119347D" w14:textId="77777777" w:rsidR="002B6E45" w:rsidRDefault="002B6E45" w:rsidP="00A3665A">
      <w:pPr>
        <w:pStyle w:val="2"/>
        <w:spacing w:before="0" w:after="0"/>
      </w:pPr>
    </w:p>
    <w:p w14:paraId="75D34B86" w14:textId="7453776B" w:rsidR="00DC7D7C" w:rsidRPr="00BB2FBB" w:rsidRDefault="00DC7D7C" w:rsidP="00A3665A">
      <w:pPr>
        <w:pStyle w:val="2"/>
        <w:spacing w:before="0" w:after="0"/>
      </w:pPr>
      <w:bookmarkStart w:id="47" w:name="_Toc149043108"/>
      <w:r w:rsidRPr="00BB2FBB">
        <w:t xml:space="preserve">6.2. </w:t>
      </w:r>
      <w:bookmarkEnd w:id="43"/>
      <w:r w:rsidRPr="00BB2FBB">
        <w:t>Перечень вопросов, заданий, тем для подготовки к текущему контролю</w:t>
      </w:r>
      <w:bookmarkEnd w:id="44"/>
      <w:bookmarkEnd w:id="45"/>
      <w:r w:rsidR="00430C12" w:rsidRPr="00BB2FBB">
        <w:t xml:space="preserve"> (согласно таблице 2)</w:t>
      </w:r>
      <w:bookmarkEnd w:id="47"/>
    </w:p>
    <w:p w14:paraId="6E00DB96" w14:textId="245481F0" w:rsidR="00FA4DB6" w:rsidRPr="002D6CC1" w:rsidRDefault="00E806B7" w:rsidP="00E806B7">
      <w:pPr>
        <w:pStyle w:val="2"/>
      </w:pPr>
      <w:bookmarkStart w:id="48" w:name="_Toc149043109"/>
      <w:r w:rsidRPr="002D6CC1">
        <w:t xml:space="preserve">6.2.1 </w:t>
      </w:r>
      <w:r w:rsidR="00430C12" w:rsidRPr="002D6CC1">
        <w:t>Примерный п</w:t>
      </w:r>
      <w:r w:rsidR="00FA4DB6" w:rsidRPr="002D6CC1">
        <w:t xml:space="preserve">еречень </w:t>
      </w:r>
      <w:r w:rsidR="00E22128" w:rsidRPr="002D6CC1">
        <w:t>заданий</w:t>
      </w:r>
      <w:r w:rsidR="00430C12" w:rsidRPr="002D6CC1">
        <w:t xml:space="preserve"> для</w:t>
      </w:r>
      <w:r w:rsidR="00FA4DB6" w:rsidRPr="002D6CC1">
        <w:t xml:space="preserve"> </w:t>
      </w:r>
      <w:r w:rsidR="00CB1ADC">
        <w:t>контрольной</w:t>
      </w:r>
      <w:r w:rsidR="00FA4DB6" w:rsidRPr="002D6CC1">
        <w:t xml:space="preserve"> работ</w:t>
      </w:r>
      <w:r w:rsidR="00AB11DA" w:rsidRPr="002D6CC1">
        <w:t>ы</w:t>
      </w:r>
      <w:r w:rsidR="00FA4DB6" w:rsidRPr="002D6CC1">
        <w:t>:</w:t>
      </w:r>
      <w:bookmarkEnd w:id="48"/>
    </w:p>
    <w:p w14:paraId="59F709D4" w14:textId="47FD3709" w:rsidR="00E22128" w:rsidRDefault="00E22128" w:rsidP="00A3665A">
      <w:pPr>
        <w:spacing w:after="0" w:line="240" w:lineRule="auto"/>
        <w:ind w:firstLine="709"/>
        <w:jc w:val="both"/>
        <w:rPr>
          <w:rFonts w:ascii="Times New Roman" w:eastAsia="Times New Roman" w:hAnsi="Times New Roman" w:cs="Times New Roman"/>
          <w:b/>
          <w:sz w:val="28"/>
          <w:szCs w:val="28"/>
          <w:lang w:eastAsia="ru-RU"/>
        </w:rPr>
      </w:pPr>
    </w:p>
    <w:p w14:paraId="583520B2" w14:textId="7BDDE24B" w:rsidR="00EA03F7" w:rsidRPr="009A20CD" w:rsidRDefault="00EA03F7" w:rsidP="00065683">
      <w:pPr>
        <w:spacing w:after="0" w:line="360" w:lineRule="auto"/>
        <w:ind w:hanging="142"/>
        <w:jc w:val="both"/>
        <w:rPr>
          <w:rFonts w:ascii="Times New Roman" w:eastAsia="Times New Roman" w:hAnsi="Times New Roman" w:cs="Times New Roman"/>
          <w:b/>
          <w:sz w:val="28"/>
          <w:szCs w:val="28"/>
          <w:lang w:eastAsia="ru-RU"/>
        </w:rPr>
      </w:pPr>
      <w:r w:rsidRPr="009A20CD">
        <w:rPr>
          <w:rFonts w:ascii="Times New Roman" w:eastAsia="Times New Roman" w:hAnsi="Times New Roman" w:cs="Times New Roman"/>
          <w:b/>
          <w:sz w:val="28"/>
          <w:szCs w:val="28"/>
          <w:lang w:eastAsia="ru-RU"/>
        </w:rPr>
        <w:t>Задание 1.</w:t>
      </w:r>
      <w:r w:rsidR="00964D36">
        <w:rPr>
          <w:rFonts w:ascii="Times New Roman" w:eastAsia="Times New Roman" w:hAnsi="Times New Roman" w:cs="Times New Roman"/>
          <w:b/>
          <w:sz w:val="28"/>
          <w:szCs w:val="28"/>
          <w:lang w:eastAsia="ru-RU"/>
        </w:rPr>
        <w:t xml:space="preserve"> Общая характеристика компании</w:t>
      </w:r>
    </w:p>
    <w:p w14:paraId="4EB93CA7" w14:textId="3CDBA913" w:rsidR="00484E2B" w:rsidRDefault="009A20CD" w:rsidP="00065683">
      <w:pPr>
        <w:pStyle w:val="ae"/>
        <w:numPr>
          <w:ilvl w:val="1"/>
          <w:numId w:val="8"/>
        </w:numPr>
        <w:tabs>
          <w:tab w:val="left" w:pos="1287"/>
        </w:tabs>
        <w:spacing w:before="0" w:beforeAutospacing="0" w:after="0" w:afterAutospacing="0" w:line="360" w:lineRule="auto"/>
        <w:ind w:left="0" w:firstLine="0"/>
        <w:jc w:val="both"/>
        <w:rPr>
          <w:rFonts w:ascii="Times New Roman" w:hAnsi="Times New Roman" w:cs="Times New Roman"/>
        </w:rPr>
      </w:pPr>
      <w:r w:rsidRPr="009A20CD">
        <w:rPr>
          <w:rFonts w:ascii="Times New Roman" w:hAnsi="Times New Roman" w:cs="Times New Roman"/>
        </w:rPr>
        <w:t xml:space="preserve">Выбрать </w:t>
      </w:r>
      <w:r w:rsidR="005D0B55">
        <w:rPr>
          <w:rFonts w:ascii="Times New Roman" w:hAnsi="Times New Roman" w:cs="Times New Roman"/>
        </w:rPr>
        <w:t>российское публичное акционерное общество</w:t>
      </w:r>
      <w:r>
        <w:rPr>
          <w:rFonts w:ascii="Times New Roman" w:hAnsi="Times New Roman" w:cs="Times New Roman"/>
        </w:rPr>
        <w:t xml:space="preserve">, дать краткую характеристику текущей деятельности </w:t>
      </w:r>
      <w:r w:rsidR="005D0B55">
        <w:rPr>
          <w:rFonts w:ascii="Times New Roman" w:hAnsi="Times New Roman" w:cs="Times New Roman"/>
        </w:rPr>
        <w:t>общества</w:t>
      </w:r>
      <w:r w:rsidR="00964D36">
        <w:rPr>
          <w:rFonts w:ascii="Times New Roman" w:hAnsi="Times New Roman" w:cs="Times New Roman"/>
        </w:rPr>
        <w:t>, аргументировать текущую стадию жизненного цикла</w:t>
      </w:r>
      <w:r w:rsidR="00CB1ADC">
        <w:rPr>
          <w:rFonts w:ascii="Times New Roman" w:hAnsi="Times New Roman" w:cs="Times New Roman"/>
        </w:rPr>
        <w:t xml:space="preserve">. </w:t>
      </w:r>
      <w:r w:rsidR="00964D36">
        <w:rPr>
          <w:rFonts w:ascii="Times New Roman" w:hAnsi="Times New Roman" w:cs="Times New Roman"/>
        </w:rPr>
        <w:t xml:space="preserve"> </w:t>
      </w:r>
    </w:p>
    <w:p w14:paraId="209FCC57" w14:textId="39E43D08" w:rsidR="00964D36" w:rsidRPr="00964D36" w:rsidRDefault="00CB1ADC" w:rsidP="00065683">
      <w:pPr>
        <w:pStyle w:val="ae"/>
        <w:numPr>
          <w:ilvl w:val="1"/>
          <w:numId w:val="8"/>
        </w:numPr>
        <w:tabs>
          <w:tab w:val="left" w:pos="1287"/>
        </w:tabs>
        <w:spacing w:before="0" w:beforeAutospacing="0" w:after="0" w:afterAutospacing="0" w:line="360" w:lineRule="auto"/>
        <w:ind w:left="0" w:firstLine="0"/>
        <w:jc w:val="both"/>
        <w:rPr>
          <w:rFonts w:ascii="Times New Roman" w:hAnsi="Times New Roman" w:cs="Times New Roman"/>
        </w:rPr>
      </w:pPr>
      <w:r>
        <w:rPr>
          <w:rFonts w:ascii="Times New Roman" w:hAnsi="Times New Roman" w:cs="Times New Roman"/>
        </w:rPr>
        <w:t xml:space="preserve">Определить основные нормативно-правовые акты, регулирующие основную (текущую, хозяйственную) деятельность </w:t>
      </w:r>
      <w:r w:rsidR="00A412CE">
        <w:rPr>
          <w:rFonts w:ascii="Times New Roman" w:hAnsi="Times New Roman" w:cs="Times New Roman"/>
        </w:rPr>
        <w:t>компании</w:t>
      </w:r>
      <w:r>
        <w:rPr>
          <w:rFonts w:ascii="Times New Roman" w:hAnsi="Times New Roman" w:cs="Times New Roman"/>
        </w:rPr>
        <w:t xml:space="preserve">. </w:t>
      </w:r>
    </w:p>
    <w:p w14:paraId="12C949CD" w14:textId="77777777" w:rsidR="00964D36" w:rsidRPr="00964D36" w:rsidRDefault="009A20CD" w:rsidP="00065683">
      <w:pPr>
        <w:pStyle w:val="ae"/>
        <w:tabs>
          <w:tab w:val="left" w:pos="567"/>
        </w:tabs>
        <w:spacing w:before="0" w:beforeAutospacing="0" w:after="0" w:afterAutospacing="0" w:line="360" w:lineRule="auto"/>
        <w:ind w:hanging="142"/>
        <w:jc w:val="both"/>
        <w:rPr>
          <w:rFonts w:ascii="Times New Roman" w:hAnsi="Times New Roman" w:cs="Times New Roman"/>
          <w:bCs/>
        </w:rPr>
      </w:pPr>
      <w:r w:rsidRPr="00964D36">
        <w:rPr>
          <w:rFonts w:ascii="Times New Roman" w:hAnsi="Times New Roman" w:cs="Times New Roman"/>
          <w:b/>
          <w:bCs/>
        </w:rPr>
        <w:t>Задание 2</w:t>
      </w:r>
      <w:r w:rsidRPr="00964D36">
        <w:rPr>
          <w:rFonts w:ascii="Times New Roman" w:hAnsi="Times New Roman" w:cs="Times New Roman"/>
        </w:rPr>
        <w:t xml:space="preserve">. </w:t>
      </w:r>
      <w:r w:rsidR="00964D36" w:rsidRPr="00964D36">
        <w:rPr>
          <w:rFonts w:ascii="Times New Roman" w:hAnsi="Times New Roman" w:cs="Times New Roman"/>
          <w:b/>
          <w:bCs/>
        </w:rPr>
        <w:t>Оценка финансового состояния компании за последние 3 года</w:t>
      </w:r>
    </w:p>
    <w:p w14:paraId="336E9869" w14:textId="2A0E5749" w:rsidR="005F5E68" w:rsidRDefault="00964D36"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Pr>
          <w:rFonts w:ascii="Times New Roman" w:hAnsi="Times New Roman" w:cs="Times New Roman"/>
          <w:bCs/>
        </w:rPr>
        <w:t xml:space="preserve"> </w:t>
      </w:r>
    </w:p>
    <w:p w14:paraId="45E188ED" w14:textId="148E10DA" w:rsidR="005F5E68" w:rsidRDefault="00CB1ADC"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 xml:space="preserve">Провести оценку основных правовых рисков основной (текущей, хозяйственной) или инвестиционной деятельности </w:t>
      </w:r>
      <w:r w:rsidR="00A412CE">
        <w:rPr>
          <w:rFonts w:ascii="Times New Roman" w:hAnsi="Times New Roman" w:cs="Times New Roman"/>
        </w:rPr>
        <w:t>компании</w:t>
      </w:r>
      <w:r>
        <w:rPr>
          <w:rFonts w:ascii="Times New Roman" w:hAnsi="Times New Roman" w:cs="Times New Roman"/>
          <w:bCs/>
        </w:rPr>
        <w:t xml:space="preserve">. </w:t>
      </w:r>
    </w:p>
    <w:p w14:paraId="1EB4FC87" w14:textId="2B71D3D9" w:rsidR="005F5E68" w:rsidRPr="00A412CE" w:rsidRDefault="00A412CE"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 xml:space="preserve">Сформулировать предложения по снижению уровня правовых рисков (текущей, хозяйственной) или инвестиционной деятельности </w:t>
      </w:r>
      <w:r>
        <w:rPr>
          <w:rFonts w:ascii="Times New Roman" w:hAnsi="Times New Roman" w:cs="Times New Roman"/>
        </w:rPr>
        <w:t>компании</w:t>
      </w:r>
      <w:r>
        <w:rPr>
          <w:rFonts w:ascii="Times New Roman" w:hAnsi="Times New Roman" w:cs="Times New Roman"/>
          <w:bCs/>
        </w:rPr>
        <w:t xml:space="preserve">. </w:t>
      </w:r>
    </w:p>
    <w:p w14:paraId="616AD3BC" w14:textId="77777777" w:rsidR="00E806B7" w:rsidRPr="00BA7961" w:rsidRDefault="00E806B7" w:rsidP="00D21E00">
      <w:pPr>
        <w:spacing w:after="0" w:line="240" w:lineRule="auto"/>
        <w:jc w:val="both"/>
        <w:rPr>
          <w:rFonts w:ascii="Times New Roman" w:eastAsia="Times New Roman" w:hAnsi="Times New Roman" w:cs="Times New Roman"/>
          <w:bCs/>
          <w:color w:val="FF0000"/>
          <w:sz w:val="28"/>
          <w:szCs w:val="28"/>
        </w:rPr>
      </w:pPr>
    </w:p>
    <w:p w14:paraId="643D4410" w14:textId="6DC43BE0" w:rsidR="00D10542" w:rsidRPr="00A412CE" w:rsidRDefault="00E806B7" w:rsidP="00E806B7">
      <w:pPr>
        <w:pStyle w:val="2"/>
      </w:pPr>
      <w:bookmarkStart w:id="49" w:name="_Toc149043110"/>
      <w:r w:rsidRPr="00A412CE">
        <w:lastRenderedPageBreak/>
        <w:t xml:space="preserve">6.2.2 </w:t>
      </w:r>
      <w:r w:rsidR="00D10542" w:rsidRPr="00A412CE">
        <w:t>Пример</w:t>
      </w:r>
      <w:r w:rsidR="00D25E19" w:rsidRPr="00A412CE">
        <w:t>ы</w:t>
      </w:r>
      <w:r w:rsidR="00D10542" w:rsidRPr="00A412CE">
        <w:t xml:space="preserve"> практико-ориентированных заданий</w:t>
      </w:r>
      <w:bookmarkEnd w:id="49"/>
    </w:p>
    <w:p w14:paraId="6966E604" w14:textId="3303F085" w:rsidR="009468E4" w:rsidRDefault="009468E4" w:rsidP="002270AB">
      <w:pPr>
        <w:tabs>
          <w:tab w:val="left" w:pos="993"/>
          <w:tab w:val="left" w:pos="1134"/>
        </w:tabs>
        <w:spacing w:after="0" w:line="240" w:lineRule="auto"/>
        <w:jc w:val="both"/>
        <w:rPr>
          <w:rFonts w:ascii="Times New Roman" w:eastAsia="Times New Roman" w:hAnsi="Times New Roman" w:cs="Times New Roman"/>
          <w:b/>
          <w:sz w:val="28"/>
          <w:szCs w:val="28"/>
        </w:rPr>
      </w:pPr>
    </w:p>
    <w:p w14:paraId="392EE8A5" w14:textId="1E4E244E" w:rsidR="002270AB" w:rsidRPr="002270AB" w:rsidRDefault="002270AB" w:rsidP="002270AB">
      <w:pPr>
        <w:tabs>
          <w:tab w:val="left" w:pos="993"/>
          <w:tab w:val="left" w:pos="1134"/>
        </w:tabs>
        <w:spacing w:after="0" w:line="240" w:lineRule="auto"/>
        <w:jc w:val="both"/>
        <w:rPr>
          <w:rFonts w:ascii="Times New Roman" w:eastAsia="Times New Roman" w:hAnsi="Times New Roman" w:cs="Times New Roman"/>
          <w:b/>
          <w:sz w:val="28"/>
          <w:szCs w:val="28"/>
        </w:rPr>
      </w:pPr>
      <w:r w:rsidRPr="002270AB">
        <w:rPr>
          <w:rFonts w:ascii="Times New Roman" w:eastAsia="Times New Roman" w:hAnsi="Times New Roman" w:cs="Times New Roman"/>
          <w:b/>
          <w:sz w:val="28"/>
          <w:szCs w:val="28"/>
        </w:rPr>
        <w:t>Примеры тестов</w:t>
      </w:r>
    </w:p>
    <w:p w14:paraId="26E38E75" w14:textId="49F8582D" w:rsidR="002270AB" w:rsidRPr="002270AB" w:rsidRDefault="002270AB" w:rsidP="002270AB">
      <w:pPr>
        <w:pStyle w:val="af1"/>
        <w:numPr>
          <w:ilvl w:val="0"/>
          <w:numId w:val="28"/>
        </w:numPr>
        <w:ind w:left="0" w:firstLine="0"/>
        <w:rPr>
          <w:sz w:val="28"/>
          <w:szCs w:val="28"/>
        </w:rPr>
      </w:pPr>
      <w:bookmarkStart w:id="50" w:name="_Toc528585166"/>
      <w:bookmarkStart w:id="51" w:name="_Toc529446301"/>
      <w:bookmarkStart w:id="52" w:name="_Toc68554380"/>
      <w:bookmarkStart w:id="53" w:name="_Toc68554686"/>
      <w:r w:rsidRPr="002270AB">
        <w:rPr>
          <w:sz w:val="28"/>
          <w:szCs w:val="28"/>
        </w:rPr>
        <w:t>Ключевая цель финансового менеджмента заключается в:</w:t>
      </w:r>
    </w:p>
    <w:p w14:paraId="02DCDCC6" w14:textId="77777777" w:rsidR="002270AB" w:rsidRPr="002270AB" w:rsidRDefault="002270AB" w:rsidP="002270AB">
      <w:pPr>
        <w:pStyle w:val="af1"/>
        <w:numPr>
          <w:ilvl w:val="0"/>
          <w:numId w:val="29"/>
        </w:numPr>
        <w:jc w:val="both"/>
        <w:rPr>
          <w:sz w:val="28"/>
          <w:szCs w:val="28"/>
        </w:rPr>
      </w:pPr>
      <w:r w:rsidRPr="002270AB">
        <w:rPr>
          <w:sz w:val="28"/>
          <w:szCs w:val="28"/>
        </w:rPr>
        <w:t>формировании чистой прибыли</w:t>
      </w:r>
    </w:p>
    <w:p w14:paraId="6E0E493B" w14:textId="77777777" w:rsidR="002270AB" w:rsidRPr="002270AB" w:rsidRDefault="002270AB" w:rsidP="002270AB">
      <w:pPr>
        <w:pStyle w:val="af1"/>
        <w:numPr>
          <w:ilvl w:val="0"/>
          <w:numId w:val="29"/>
        </w:numPr>
        <w:jc w:val="both"/>
        <w:rPr>
          <w:sz w:val="28"/>
          <w:szCs w:val="28"/>
        </w:rPr>
      </w:pPr>
      <w:r w:rsidRPr="002270AB">
        <w:rPr>
          <w:sz w:val="28"/>
          <w:szCs w:val="28"/>
        </w:rPr>
        <w:t>обеспечении стабильных дивидендов</w:t>
      </w:r>
    </w:p>
    <w:p w14:paraId="351C4A35" w14:textId="77777777" w:rsidR="002270AB" w:rsidRPr="002270AB" w:rsidRDefault="002270AB" w:rsidP="002270AB">
      <w:pPr>
        <w:pStyle w:val="af1"/>
        <w:numPr>
          <w:ilvl w:val="0"/>
          <w:numId w:val="29"/>
        </w:numPr>
        <w:jc w:val="both"/>
        <w:rPr>
          <w:sz w:val="28"/>
          <w:szCs w:val="28"/>
        </w:rPr>
      </w:pPr>
      <w:r w:rsidRPr="002270AB">
        <w:rPr>
          <w:sz w:val="28"/>
          <w:szCs w:val="28"/>
        </w:rPr>
        <w:t>повышении благосостояния собственников</w:t>
      </w:r>
    </w:p>
    <w:p w14:paraId="1957A1B5" w14:textId="77777777" w:rsidR="002270AB" w:rsidRPr="002270AB" w:rsidRDefault="002270AB" w:rsidP="002270AB">
      <w:pPr>
        <w:pStyle w:val="af1"/>
        <w:numPr>
          <w:ilvl w:val="0"/>
          <w:numId w:val="29"/>
        </w:numPr>
        <w:jc w:val="both"/>
        <w:rPr>
          <w:sz w:val="28"/>
          <w:szCs w:val="28"/>
        </w:rPr>
      </w:pPr>
      <w:r w:rsidRPr="002270AB">
        <w:rPr>
          <w:sz w:val="28"/>
          <w:szCs w:val="28"/>
        </w:rPr>
        <w:t>своевременной выплате налогов</w:t>
      </w:r>
    </w:p>
    <w:p w14:paraId="51E3570C" w14:textId="56B471F4" w:rsidR="002270AB" w:rsidRPr="002270AB" w:rsidRDefault="002270AB" w:rsidP="002270AB">
      <w:pPr>
        <w:pStyle w:val="af1"/>
        <w:numPr>
          <w:ilvl w:val="0"/>
          <w:numId w:val="29"/>
        </w:numPr>
        <w:jc w:val="both"/>
        <w:rPr>
          <w:sz w:val="28"/>
          <w:szCs w:val="28"/>
        </w:rPr>
      </w:pPr>
      <w:r w:rsidRPr="002270AB">
        <w:rPr>
          <w:sz w:val="28"/>
          <w:szCs w:val="28"/>
        </w:rPr>
        <w:t>уменьшении финансовых рисков</w:t>
      </w:r>
    </w:p>
    <w:p w14:paraId="63848364" w14:textId="77777777" w:rsidR="002270AB" w:rsidRPr="002270AB" w:rsidRDefault="002270AB" w:rsidP="002270AB">
      <w:pPr>
        <w:pStyle w:val="af1"/>
        <w:ind w:left="0"/>
        <w:jc w:val="both"/>
        <w:rPr>
          <w:sz w:val="28"/>
          <w:szCs w:val="28"/>
        </w:rPr>
      </w:pPr>
    </w:p>
    <w:p w14:paraId="198F4D57" w14:textId="28160AA5" w:rsidR="002270AB" w:rsidRPr="002270AB" w:rsidRDefault="002270AB" w:rsidP="002270AB">
      <w:pPr>
        <w:pStyle w:val="af1"/>
        <w:numPr>
          <w:ilvl w:val="0"/>
          <w:numId w:val="28"/>
        </w:numPr>
        <w:ind w:left="0" w:firstLine="0"/>
        <w:rPr>
          <w:sz w:val="28"/>
          <w:szCs w:val="28"/>
        </w:rPr>
      </w:pPr>
      <w:r w:rsidRPr="002270AB">
        <w:rPr>
          <w:sz w:val="28"/>
          <w:szCs w:val="28"/>
        </w:rPr>
        <w:t>Благосостояние инвесторов-совладельцев определяется:</w:t>
      </w:r>
    </w:p>
    <w:p w14:paraId="2996BE40" w14:textId="77777777" w:rsidR="002270AB" w:rsidRPr="002270AB" w:rsidRDefault="002270AB" w:rsidP="002270AB">
      <w:pPr>
        <w:pStyle w:val="af1"/>
        <w:numPr>
          <w:ilvl w:val="0"/>
          <w:numId w:val="30"/>
        </w:numPr>
        <w:jc w:val="both"/>
        <w:rPr>
          <w:sz w:val="28"/>
          <w:szCs w:val="28"/>
        </w:rPr>
      </w:pPr>
      <w:r w:rsidRPr="002270AB">
        <w:rPr>
          <w:sz w:val="28"/>
          <w:szCs w:val="28"/>
        </w:rPr>
        <w:t>рыночной стоимостью обыкновенных акций</w:t>
      </w:r>
    </w:p>
    <w:p w14:paraId="170D6735" w14:textId="77777777" w:rsidR="002270AB" w:rsidRPr="002270AB" w:rsidRDefault="002270AB" w:rsidP="002270AB">
      <w:pPr>
        <w:pStyle w:val="af1"/>
        <w:numPr>
          <w:ilvl w:val="0"/>
          <w:numId w:val="30"/>
        </w:numPr>
        <w:jc w:val="both"/>
        <w:rPr>
          <w:sz w:val="28"/>
          <w:szCs w:val="28"/>
        </w:rPr>
      </w:pPr>
      <w:r w:rsidRPr="002270AB">
        <w:rPr>
          <w:sz w:val="28"/>
          <w:szCs w:val="28"/>
        </w:rPr>
        <w:t>рыночной стоимостью корпоративных облигаций</w:t>
      </w:r>
    </w:p>
    <w:p w14:paraId="783D1A71" w14:textId="77777777" w:rsidR="002270AB" w:rsidRPr="002270AB" w:rsidRDefault="002270AB" w:rsidP="002270AB">
      <w:pPr>
        <w:pStyle w:val="af1"/>
        <w:numPr>
          <w:ilvl w:val="0"/>
          <w:numId w:val="30"/>
        </w:numPr>
        <w:jc w:val="both"/>
        <w:rPr>
          <w:sz w:val="28"/>
          <w:szCs w:val="28"/>
        </w:rPr>
      </w:pPr>
      <w:r w:rsidRPr="002270AB">
        <w:rPr>
          <w:sz w:val="28"/>
          <w:szCs w:val="28"/>
        </w:rPr>
        <w:t>балансовой стоимостью привилегированных акций</w:t>
      </w:r>
    </w:p>
    <w:p w14:paraId="5B2C581C" w14:textId="77777777" w:rsidR="002270AB" w:rsidRPr="002270AB" w:rsidRDefault="002270AB" w:rsidP="002270AB">
      <w:pPr>
        <w:pStyle w:val="af1"/>
        <w:numPr>
          <w:ilvl w:val="0"/>
          <w:numId w:val="30"/>
        </w:numPr>
        <w:jc w:val="both"/>
        <w:rPr>
          <w:sz w:val="28"/>
          <w:szCs w:val="28"/>
        </w:rPr>
      </w:pPr>
      <w:r w:rsidRPr="002270AB">
        <w:rPr>
          <w:sz w:val="28"/>
          <w:szCs w:val="28"/>
        </w:rPr>
        <w:t>инвестиционной стоимостью ценных бумаг</w:t>
      </w:r>
    </w:p>
    <w:p w14:paraId="4F3D1C23" w14:textId="6DB186CA" w:rsidR="002270AB" w:rsidRPr="002270AB" w:rsidRDefault="002270AB" w:rsidP="002270AB">
      <w:pPr>
        <w:pStyle w:val="af1"/>
        <w:numPr>
          <w:ilvl w:val="0"/>
          <w:numId w:val="30"/>
        </w:numPr>
        <w:jc w:val="both"/>
        <w:rPr>
          <w:sz w:val="28"/>
          <w:szCs w:val="28"/>
        </w:rPr>
      </w:pPr>
      <w:r w:rsidRPr="002270AB">
        <w:rPr>
          <w:sz w:val="28"/>
          <w:szCs w:val="28"/>
        </w:rPr>
        <w:t>ликвидационной стоимостью долевых ценных бумаг</w:t>
      </w:r>
    </w:p>
    <w:p w14:paraId="4E8CF010" w14:textId="77777777" w:rsidR="002270AB" w:rsidRPr="002270AB" w:rsidRDefault="002270AB" w:rsidP="002270AB">
      <w:pPr>
        <w:pStyle w:val="af1"/>
        <w:ind w:left="0"/>
        <w:jc w:val="both"/>
        <w:rPr>
          <w:sz w:val="28"/>
          <w:szCs w:val="28"/>
        </w:rPr>
      </w:pPr>
    </w:p>
    <w:p w14:paraId="32F3451D" w14:textId="33793EAC" w:rsidR="002270AB" w:rsidRPr="002270AB" w:rsidRDefault="002270AB" w:rsidP="002270AB">
      <w:pPr>
        <w:pStyle w:val="af1"/>
        <w:numPr>
          <w:ilvl w:val="0"/>
          <w:numId w:val="28"/>
        </w:numPr>
        <w:ind w:left="0" w:firstLine="0"/>
        <w:rPr>
          <w:sz w:val="28"/>
          <w:szCs w:val="28"/>
        </w:rPr>
      </w:pPr>
      <w:r w:rsidRPr="002270AB">
        <w:rPr>
          <w:sz w:val="28"/>
          <w:szCs w:val="28"/>
        </w:rPr>
        <w:t>Отчёт о финансовых результатах компании используется для:</w:t>
      </w:r>
    </w:p>
    <w:p w14:paraId="39AF3776" w14:textId="77777777" w:rsidR="002270AB" w:rsidRPr="002270AB" w:rsidRDefault="002270AB" w:rsidP="002270AB">
      <w:pPr>
        <w:pStyle w:val="af1"/>
        <w:numPr>
          <w:ilvl w:val="0"/>
          <w:numId w:val="31"/>
        </w:numPr>
        <w:jc w:val="both"/>
        <w:rPr>
          <w:sz w:val="28"/>
          <w:szCs w:val="28"/>
        </w:rPr>
      </w:pPr>
      <w:r w:rsidRPr="002270AB">
        <w:rPr>
          <w:sz w:val="28"/>
          <w:szCs w:val="28"/>
        </w:rPr>
        <w:t>определении доходности инвестиций</w:t>
      </w:r>
    </w:p>
    <w:p w14:paraId="11EF801D" w14:textId="77777777" w:rsidR="002270AB" w:rsidRPr="002270AB" w:rsidRDefault="002270AB" w:rsidP="002270AB">
      <w:pPr>
        <w:pStyle w:val="af1"/>
        <w:numPr>
          <w:ilvl w:val="0"/>
          <w:numId w:val="31"/>
        </w:numPr>
        <w:jc w:val="both"/>
        <w:rPr>
          <w:sz w:val="28"/>
          <w:szCs w:val="28"/>
        </w:rPr>
      </w:pPr>
      <w:r w:rsidRPr="002270AB">
        <w:rPr>
          <w:sz w:val="28"/>
          <w:szCs w:val="28"/>
        </w:rPr>
        <w:t>оценки рыночной стоимости компании</w:t>
      </w:r>
    </w:p>
    <w:p w14:paraId="2C128EA3" w14:textId="77777777" w:rsidR="002270AB" w:rsidRPr="002270AB" w:rsidRDefault="002270AB" w:rsidP="002270AB">
      <w:pPr>
        <w:pStyle w:val="af1"/>
        <w:numPr>
          <w:ilvl w:val="0"/>
          <w:numId w:val="31"/>
        </w:numPr>
        <w:jc w:val="both"/>
        <w:rPr>
          <w:sz w:val="28"/>
          <w:szCs w:val="28"/>
        </w:rPr>
      </w:pPr>
      <w:r w:rsidRPr="002270AB">
        <w:rPr>
          <w:sz w:val="28"/>
          <w:szCs w:val="28"/>
        </w:rPr>
        <w:t>оценки уровня финансового риска</w:t>
      </w:r>
    </w:p>
    <w:p w14:paraId="5EF6BC3C" w14:textId="77777777" w:rsidR="002270AB" w:rsidRPr="002270AB" w:rsidRDefault="002270AB" w:rsidP="002270AB">
      <w:pPr>
        <w:pStyle w:val="af1"/>
        <w:numPr>
          <w:ilvl w:val="0"/>
          <w:numId w:val="31"/>
        </w:numPr>
        <w:jc w:val="both"/>
        <w:rPr>
          <w:sz w:val="28"/>
          <w:szCs w:val="28"/>
        </w:rPr>
      </w:pPr>
      <w:r w:rsidRPr="002270AB">
        <w:rPr>
          <w:sz w:val="28"/>
          <w:szCs w:val="28"/>
        </w:rPr>
        <w:t>расчёта ставки дисконтирования</w:t>
      </w:r>
    </w:p>
    <w:p w14:paraId="3AA02C67" w14:textId="0FE2793F" w:rsidR="002270AB" w:rsidRPr="002270AB" w:rsidRDefault="002270AB" w:rsidP="002270AB">
      <w:pPr>
        <w:pStyle w:val="af1"/>
        <w:numPr>
          <w:ilvl w:val="0"/>
          <w:numId w:val="31"/>
        </w:numPr>
        <w:jc w:val="both"/>
        <w:rPr>
          <w:sz w:val="28"/>
          <w:szCs w:val="28"/>
        </w:rPr>
      </w:pPr>
      <w:r w:rsidRPr="002270AB">
        <w:rPr>
          <w:sz w:val="28"/>
          <w:szCs w:val="28"/>
        </w:rPr>
        <w:t>сравнения показателей компании с иными</w:t>
      </w:r>
    </w:p>
    <w:p w14:paraId="7E521AC8" w14:textId="77777777" w:rsidR="002270AB" w:rsidRPr="002270AB" w:rsidRDefault="002270AB" w:rsidP="002270AB">
      <w:pPr>
        <w:pStyle w:val="af1"/>
        <w:ind w:left="0"/>
        <w:jc w:val="both"/>
        <w:rPr>
          <w:sz w:val="28"/>
          <w:szCs w:val="28"/>
        </w:rPr>
      </w:pPr>
    </w:p>
    <w:p w14:paraId="2DD446C2" w14:textId="284AF3BE" w:rsidR="002270AB" w:rsidRPr="002270AB" w:rsidRDefault="002270AB" w:rsidP="002270AB">
      <w:pPr>
        <w:pStyle w:val="af1"/>
        <w:numPr>
          <w:ilvl w:val="0"/>
          <w:numId w:val="28"/>
        </w:numPr>
        <w:ind w:left="0" w:firstLine="0"/>
        <w:rPr>
          <w:sz w:val="28"/>
          <w:szCs w:val="28"/>
        </w:rPr>
      </w:pPr>
      <w:r w:rsidRPr="002270AB">
        <w:rPr>
          <w:sz w:val="28"/>
          <w:szCs w:val="28"/>
        </w:rPr>
        <w:t>Балансовый отчёт компании информирует о:</w:t>
      </w:r>
    </w:p>
    <w:p w14:paraId="43AB4410" w14:textId="77777777" w:rsidR="002270AB" w:rsidRPr="002270AB" w:rsidRDefault="002270AB" w:rsidP="002270AB">
      <w:pPr>
        <w:pStyle w:val="af1"/>
        <w:numPr>
          <w:ilvl w:val="0"/>
          <w:numId w:val="32"/>
        </w:numPr>
        <w:jc w:val="both"/>
        <w:rPr>
          <w:sz w:val="28"/>
          <w:szCs w:val="28"/>
        </w:rPr>
      </w:pPr>
      <w:r w:rsidRPr="002270AB">
        <w:rPr>
          <w:sz w:val="28"/>
          <w:szCs w:val="28"/>
        </w:rPr>
        <w:t>доходности компании на протяжении трёх лет</w:t>
      </w:r>
    </w:p>
    <w:p w14:paraId="1C5EED83" w14:textId="77777777" w:rsidR="002270AB" w:rsidRPr="002270AB" w:rsidRDefault="002270AB" w:rsidP="002270AB">
      <w:pPr>
        <w:pStyle w:val="af1"/>
        <w:numPr>
          <w:ilvl w:val="0"/>
          <w:numId w:val="32"/>
        </w:numPr>
        <w:jc w:val="both"/>
        <w:rPr>
          <w:sz w:val="28"/>
          <w:szCs w:val="28"/>
        </w:rPr>
      </w:pPr>
      <w:r w:rsidRPr="002270AB">
        <w:rPr>
          <w:sz w:val="28"/>
          <w:szCs w:val="28"/>
        </w:rPr>
        <w:t>рентабельности компании на протяжении трёх лет</w:t>
      </w:r>
    </w:p>
    <w:p w14:paraId="00CA69F3" w14:textId="77777777" w:rsidR="002270AB" w:rsidRPr="002270AB" w:rsidRDefault="002270AB" w:rsidP="002270AB">
      <w:pPr>
        <w:pStyle w:val="af1"/>
        <w:numPr>
          <w:ilvl w:val="0"/>
          <w:numId w:val="32"/>
        </w:numPr>
        <w:jc w:val="both"/>
        <w:rPr>
          <w:sz w:val="28"/>
          <w:szCs w:val="28"/>
        </w:rPr>
      </w:pPr>
      <w:r w:rsidRPr="002270AB">
        <w:rPr>
          <w:sz w:val="28"/>
          <w:szCs w:val="28"/>
        </w:rPr>
        <w:t>рыночной стоимости компании в конкретную дату</w:t>
      </w:r>
    </w:p>
    <w:p w14:paraId="704F3AF5" w14:textId="77777777" w:rsidR="002270AB" w:rsidRPr="002270AB" w:rsidRDefault="002270AB" w:rsidP="002270AB">
      <w:pPr>
        <w:pStyle w:val="af1"/>
        <w:numPr>
          <w:ilvl w:val="0"/>
          <w:numId w:val="32"/>
        </w:numPr>
        <w:jc w:val="both"/>
        <w:rPr>
          <w:sz w:val="28"/>
          <w:szCs w:val="28"/>
        </w:rPr>
      </w:pPr>
      <w:r w:rsidRPr="002270AB">
        <w:rPr>
          <w:sz w:val="28"/>
          <w:szCs w:val="28"/>
        </w:rPr>
        <w:t>стоимости компании на конкретную дату в будущем</w:t>
      </w:r>
    </w:p>
    <w:p w14:paraId="2A95C53D" w14:textId="2EDA7400" w:rsidR="002270AB" w:rsidRPr="002270AB" w:rsidRDefault="002270AB" w:rsidP="002270AB">
      <w:pPr>
        <w:pStyle w:val="af1"/>
        <w:numPr>
          <w:ilvl w:val="0"/>
          <w:numId w:val="32"/>
        </w:numPr>
        <w:jc w:val="both"/>
        <w:rPr>
          <w:sz w:val="28"/>
          <w:szCs w:val="28"/>
        </w:rPr>
      </w:pPr>
      <w:r w:rsidRPr="002270AB">
        <w:rPr>
          <w:sz w:val="28"/>
          <w:szCs w:val="28"/>
        </w:rPr>
        <w:t>стоимости компании на конкретную дату в прошлом</w:t>
      </w:r>
    </w:p>
    <w:p w14:paraId="0DA0FBE5" w14:textId="77777777" w:rsidR="002270AB" w:rsidRPr="002270AB" w:rsidRDefault="002270AB" w:rsidP="002270AB">
      <w:pPr>
        <w:pStyle w:val="af1"/>
        <w:ind w:left="0"/>
        <w:jc w:val="both"/>
        <w:rPr>
          <w:sz w:val="28"/>
          <w:szCs w:val="28"/>
        </w:rPr>
      </w:pPr>
    </w:p>
    <w:p w14:paraId="03952A9A" w14:textId="443264CA" w:rsidR="002270AB" w:rsidRPr="002270AB" w:rsidRDefault="002270AB" w:rsidP="002270AB">
      <w:pPr>
        <w:pStyle w:val="af1"/>
        <w:numPr>
          <w:ilvl w:val="0"/>
          <w:numId w:val="28"/>
        </w:numPr>
        <w:ind w:left="0" w:firstLine="0"/>
        <w:rPr>
          <w:sz w:val="28"/>
          <w:szCs w:val="28"/>
        </w:rPr>
      </w:pPr>
      <w:r w:rsidRPr="002270AB">
        <w:rPr>
          <w:sz w:val="28"/>
          <w:szCs w:val="28"/>
        </w:rPr>
        <w:t>Процентная ставка – величина, характеризующая:</w:t>
      </w:r>
    </w:p>
    <w:p w14:paraId="0C8FF6D8" w14:textId="77777777" w:rsidR="002270AB" w:rsidRPr="002270AB" w:rsidRDefault="002270AB" w:rsidP="002270AB">
      <w:pPr>
        <w:pStyle w:val="af1"/>
        <w:numPr>
          <w:ilvl w:val="0"/>
          <w:numId w:val="33"/>
        </w:numPr>
        <w:jc w:val="both"/>
        <w:rPr>
          <w:sz w:val="28"/>
          <w:szCs w:val="28"/>
        </w:rPr>
      </w:pPr>
      <w:r w:rsidRPr="002270AB">
        <w:rPr>
          <w:sz w:val="28"/>
          <w:szCs w:val="28"/>
        </w:rPr>
        <w:t>волатильность начисления процентов</w:t>
      </w:r>
    </w:p>
    <w:p w14:paraId="09FD717B" w14:textId="77777777" w:rsidR="002270AB" w:rsidRPr="002270AB" w:rsidRDefault="002270AB" w:rsidP="002270AB">
      <w:pPr>
        <w:pStyle w:val="af1"/>
        <w:numPr>
          <w:ilvl w:val="0"/>
          <w:numId w:val="33"/>
        </w:numPr>
        <w:jc w:val="both"/>
        <w:rPr>
          <w:sz w:val="28"/>
          <w:szCs w:val="28"/>
        </w:rPr>
      </w:pPr>
      <w:r w:rsidRPr="002270AB">
        <w:rPr>
          <w:sz w:val="28"/>
          <w:szCs w:val="28"/>
        </w:rPr>
        <w:t>интенсивность начисления процентов</w:t>
      </w:r>
    </w:p>
    <w:p w14:paraId="5AF727F2" w14:textId="77777777" w:rsidR="002270AB" w:rsidRPr="002270AB" w:rsidRDefault="002270AB" w:rsidP="002270AB">
      <w:pPr>
        <w:pStyle w:val="af1"/>
        <w:numPr>
          <w:ilvl w:val="0"/>
          <w:numId w:val="33"/>
        </w:numPr>
        <w:jc w:val="both"/>
        <w:rPr>
          <w:sz w:val="28"/>
          <w:szCs w:val="28"/>
        </w:rPr>
      </w:pPr>
      <w:r w:rsidRPr="002270AB">
        <w:rPr>
          <w:sz w:val="28"/>
          <w:szCs w:val="28"/>
        </w:rPr>
        <w:t>периодичность начисления процентов</w:t>
      </w:r>
    </w:p>
    <w:p w14:paraId="56C45E03" w14:textId="77777777" w:rsidR="002270AB" w:rsidRPr="002270AB" w:rsidRDefault="002270AB" w:rsidP="002270AB">
      <w:pPr>
        <w:pStyle w:val="af1"/>
        <w:numPr>
          <w:ilvl w:val="0"/>
          <w:numId w:val="33"/>
        </w:numPr>
        <w:jc w:val="both"/>
        <w:rPr>
          <w:sz w:val="28"/>
          <w:szCs w:val="28"/>
        </w:rPr>
      </w:pPr>
      <w:r w:rsidRPr="002270AB">
        <w:rPr>
          <w:sz w:val="28"/>
          <w:szCs w:val="28"/>
        </w:rPr>
        <w:t>размах вариации начисления процентов</w:t>
      </w:r>
    </w:p>
    <w:p w14:paraId="4657891C" w14:textId="73EC3623" w:rsidR="002270AB" w:rsidRPr="002270AB" w:rsidRDefault="002270AB" w:rsidP="002270AB">
      <w:pPr>
        <w:pStyle w:val="af1"/>
        <w:numPr>
          <w:ilvl w:val="0"/>
          <w:numId w:val="33"/>
        </w:numPr>
        <w:jc w:val="both"/>
        <w:rPr>
          <w:sz w:val="28"/>
          <w:szCs w:val="28"/>
        </w:rPr>
      </w:pPr>
      <w:r w:rsidRPr="002270AB">
        <w:rPr>
          <w:sz w:val="28"/>
          <w:szCs w:val="28"/>
        </w:rPr>
        <w:t>срок начисления процентов</w:t>
      </w:r>
    </w:p>
    <w:p w14:paraId="47E5D486" w14:textId="77777777" w:rsidR="002270AB" w:rsidRPr="002270AB" w:rsidRDefault="002270AB" w:rsidP="002270AB">
      <w:pPr>
        <w:pStyle w:val="af1"/>
        <w:ind w:left="0"/>
        <w:jc w:val="both"/>
        <w:rPr>
          <w:sz w:val="28"/>
          <w:szCs w:val="28"/>
        </w:rPr>
      </w:pPr>
    </w:p>
    <w:p w14:paraId="7833997F" w14:textId="77777777" w:rsidR="002270AB" w:rsidRPr="002270AB" w:rsidRDefault="002270AB" w:rsidP="002270AB">
      <w:pPr>
        <w:pStyle w:val="af1"/>
        <w:numPr>
          <w:ilvl w:val="0"/>
          <w:numId w:val="28"/>
        </w:numPr>
        <w:ind w:left="0" w:firstLine="0"/>
        <w:rPr>
          <w:sz w:val="28"/>
          <w:szCs w:val="28"/>
        </w:rPr>
      </w:pPr>
      <w:r w:rsidRPr="002270AB">
        <w:rPr>
          <w:sz w:val="28"/>
          <w:szCs w:val="28"/>
        </w:rPr>
        <w:t>Банк России кредитует коммерческие банки с использованием:</w:t>
      </w:r>
    </w:p>
    <w:p w14:paraId="6E949279" w14:textId="77777777" w:rsidR="002270AB" w:rsidRPr="002270AB" w:rsidRDefault="002270AB" w:rsidP="002270AB">
      <w:pPr>
        <w:pStyle w:val="af1"/>
        <w:numPr>
          <w:ilvl w:val="0"/>
          <w:numId w:val="34"/>
        </w:numPr>
        <w:jc w:val="both"/>
        <w:rPr>
          <w:sz w:val="28"/>
          <w:szCs w:val="28"/>
        </w:rPr>
      </w:pPr>
      <w:r w:rsidRPr="002270AB">
        <w:rPr>
          <w:sz w:val="28"/>
          <w:szCs w:val="28"/>
        </w:rPr>
        <w:t>ставки рефинансирования</w:t>
      </w:r>
    </w:p>
    <w:p w14:paraId="54C4172E" w14:textId="77777777" w:rsidR="002270AB" w:rsidRPr="002270AB" w:rsidRDefault="002270AB" w:rsidP="002270AB">
      <w:pPr>
        <w:pStyle w:val="af1"/>
        <w:numPr>
          <w:ilvl w:val="0"/>
          <w:numId w:val="34"/>
        </w:numPr>
        <w:jc w:val="both"/>
        <w:rPr>
          <w:sz w:val="28"/>
          <w:szCs w:val="28"/>
        </w:rPr>
      </w:pPr>
      <w:r w:rsidRPr="002270AB">
        <w:rPr>
          <w:sz w:val="28"/>
          <w:szCs w:val="28"/>
        </w:rPr>
        <w:t>ключевой ставки</w:t>
      </w:r>
    </w:p>
    <w:p w14:paraId="01BA16DB" w14:textId="77777777" w:rsidR="002270AB" w:rsidRPr="002270AB" w:rsidRDefault="002270AB" w:rsidP="002270AB">
      <w:pPr>
        <w:pStyle w:val="af1"/>
        <w:numPr>
          <w:ilvl w:val="0"/>
          <w:numId w:val="34"/>
        </w:numPr>
        <w:jc w:val="both"/>
        <w:rPr>
          <w:sz w:val="28"/>
          <w:szCs w:val="28"/>
        </w:rPr>
      </w:pPr>
      <w:r w:rsidRPr="002270AB">
        <w:rPr>
          <w:sz w:val="28"/>
          <w:szCs w:val="28"/>
        </w:rPr>
        <w:t>ставки доходности по облигациям федерального займа</w:t>
      </w:r>
    </w:p>
    <w:p w14:paraId="5B0B8C8D" w14:textId="77777777" w:rsidR="002270AB" w:rsidRPr="002270AB" w:rsidRDefault="002270AB" w:rsidP="002270AB">
      <w:pPr>
        <w:pStyle w:val="af1"/>
        <w:numPr>
          <w:ilvl w:val="0"/>
          <w:numId w:val="34"/>
        </w:numPr>
        <w:jc w:val="both"/>
        <w:rPr>
          <w:sz w:val="28"/>
          <w:szCs w:val="28"/>
        </w:rPr>
      </w:pPr>
      <w:r w:rsidRPr="002270AB">
        <w:rPr>
          <w:sz w:val="28"/>
          <w:szCs w:val="28"/>
        </w:rPr>
        <w:t>ставки инфляции</w:t>
      </w:r>
    </w:p>
    <w:p w14:paraId="651BD184" w14:textId="5717039A" w:rsidR="002270AB" w:rsidRPr="002270AB" w:rsidRDefault="002270AB" w:rsidP="002270AB">
      <w:pPr>
        <w:pStyle w:val="af1"/>
        <w:numPr>
          <w:ilvl w:val="0"/>
          <w:numId w:val="34"/>
        </w:numPr>
        <w:jc w:val="both"/>
        <w:rPr>
          <w:sz w:val="28"/>
          <w:szCs w:val="28"/>
        </w:rPr>
      </w:pPr>
      <w:r w:rsidRPr="002270AB">
        <w:rPr>
          <w:sz w:val="28"/>
          <w:szCs w:val="28"/>
        </w:rPr>
        <w:t>ставки среднерыночной доходности</w:t>
      </w:r>
    </w:p>
    <w:p w14:paraId="28F20C81" w14:textId="77777777" w:rsidR="002270AB" w:rsidRPr="002270AB" w:rsidRDefault="002270AB" w:rsidP="002270AB">
      <w:pPr>
        <w:pStyle w:val="af1"/>
        <w:ind w:left="0"/>
        <w:jc w:val="both"/>
        <w:rPr>
          <w:sz w:val="28"/>
          <w:szCs w:val="28"/>
        </w:rPr>
      </w:pPr>
    </w:p>
    <w:p w14:paraId="1C8068C1" w14:textId="77777777" w:rsidR="002270AB" w:rsidRPr="002270AB" w:rsidRDefault="002270AB" w:rsidP="002270AB">
      <w:pPr>
        <w:pStyle w:val="af1"/>
        <w:numPr>
          <w:ilvl w:val="0"/>
          <w:numId w:val="28"/>
        </w:numPr>
        <w:ind w:left="0" w:firstLine="0"/>
        <w:rPr>
          <w:sz w:val="28"/>
          <w:szCs w:val="28"/>
        </w:rPr>
      </w:pPr>
      <w:r w:rsidRPr="002270AB">
        <w:rPr>
          <w:sz w:val="28"/>
          <w:szCs w:val="28"/>
        </w:rPr>
        <w:lastRenderedPageBreak/>
        <w:t>Источником выплаты дивидендов по обыкновенным акциям является:</w:t>
      </w:r>
    </w:p>
    <w:p w14:paraId="053F7A8D" w14:textId="2FF6DEAB" w:rsidR="002270AB" w:rsidRPr="002270AB" w:rsidRDefault="002270AB" w:rsidP="002270AB">
      <w:pPr>
        <w:pStyle w:val="af1"/>
        <w:numPr>
          <w:ilvl w:val="0"/>
          <w:numId w:val="35"/>
        </w:numPr>
        <w:rPr>
          <w:sz w:val="28"/>
          <w:szCs w:val="28"/>
        </w:rPr>
      </w:pPr>
      <w:r w:rsidRPr="002270AB">
        <w:rPr>
          <w:sz w:val="28"/>
          <w:szCs w:val="28"/>
        </w:rPr>
        <w:t>прибыль до налогообложения</w:t>
      </w:r>
    </w:p>
    <w:p w14:paraId="6F4D1CCE" w14:textId="38580F02" w:rsidR="002270AB" w:rsidRPr="002270AB" w:rsidRDefault="002270AB" w:rsidP="002270AB">
      <w:pPr>
        <w:pStyle w:val="af1"/>
        <w:numPr>
          <w:ilvl w:val="0"/>
          <w:numId w:val="35"/>
        </w:numPr>
        <w:rPr>
          <w:sz w:val="28"/>
          <w:szCs w:val="28"/>
        </w:rPr>
      </w:pPr>
      <w:r w:rsidRPr="002270AB">
        <w:rPr>
          <w:sz w:val="28"/>
          <w:szCs w:val="28"/>
        </w:rPr>
        <w:t>резервный капитал</w:t>
      </w:r>
    </w:p>
    <w:p w14:paraId="7C5703C4" w14:textId="540EDDFC" w:rsidR="002270AB" w:rsidRPr="002270AB" w:rsidRDefault="002270AB" w:rsidP="002270AB">
      <w:pPr>
        <w:pStyle w:val="af1"/>
        <w:numPr>
          <w:ilvl w:val="0"/>
          <w:numId w:val="35"/>
        </w:numPr>
        <w:rPr>
          <w:sz w:val="28"/>
          <w:szCs w:val="28"/>
        </w:rPr>
      </w:pPr>
      <w:r w:rsidRPr="002270AB">
        <w:rPr>
          <w:sz w:val="28"/>
          <w:szCs w:val="28"/>
        </w:rPr>
        <w:t>уставный капитал</w:t>
      </w:r>
    </w:p>
    <w:p w14:paraId="31387D00" w14:textId="4A9567CF" w:rsidR="002270AB" w:rsidRPr="002270AB" w:rsidRDefault="002270AB" w:rsidP="002270AB">
      <w:pPr>
        <w:pStyle w:val="af1"/>
        <w:numPr>
          <w:ilvl w:val="0"/>
          <w:numId w:val="35"/>
        </w:numPr>
        <w:rPr>
          <w:sz w:val="28"/>
          <w:szCs w:val="28"/>
        </w:rPr>
      </w:pPr>
      <w:r w:rsidRPr="002270AB">
        <w:rPr>
          <w:sz w:val="28"/>
          <w:szCs w:val="28"/>
        </w:rPr>
        <w:t>финансовые вложения</w:t>
      </w:r>
    </w:p>
    <w:p w14:paraId="5F203A25" w14:textId="350C154D" w:rsidR="002270AB" w:rsidRPr="002270AB" w:rsidRDefault="002270AB" w:rsidP="002270AB">
      <w:pPr>
        <w:pStyle w:val="af1"/>
        <w:numPr>
          <w:ilvl w:val="0"/>
          <w:numId w:val="35"/>
        </w:numPr>
        <w:rPr>
          <w:sz w:val="28"/>
          <w:szCs w:val="28"/>
        </w:rPr>
      </w:pPr>
      <w:r w:rsidRPr="002270AB">
        <w:rPr>
          <w:sz w:val="28"/>
          <w:szCs w:val="28"/>
        </w:rPr>
        <w:t>чистая прибыль</w:t>
      </w:r>
    </w:p>
    <w:p w14:paraId="06AE4E6F" w14:textId="77777777" w:rsidR="002270AB" w:rsidRPr="002270AB" w:rsidRDefault="002270AB" w:rsidP="002270AB">
      <w:pPr>
        <w:pStyle w:val="af1"/>
        <w:ind w:left="0"/>
        <w:rPr>
          <w:sz w:val="28"/>
          <w:szCs w:val="28"/>
        </w:rPr>
      </w:pPr>
    </w:p>
    <w:p w14:paraId="726392C7" w14:textId="5E7594EA" w:rsidR="002270AB" w:rsidRPr="002270AB" w:rsidRDefault="002270AB" w:rsidP="002270AB">
      <w:pPr>
        <w:pStyle w:val="af1"/>
        <w:numPr>
          <w:ilvl w:val="0"/>
          <w:numId w:val="28"/>
        </w:numPr>
        <w:ind w:left="0" w:firstLine="0"/>
        <w:rPr>
          <w:sz w:val="28"/>
          <w:szCs w:val="28"/>
        </w:rPr>
      </w:pPr>
      <w:r w:rsidRPr="002270AB">
        <w:rPr>
          <w:sz w:val="28"/>
          <w:szCs w:val="28"/>
        </w:rPr>
        <w:t>Совет директоров анонсирует следующие дивидендные выплаты в:</w:t>
      </w:r>
    </w:p>
    <w:p w14:paraId="7102C75D" w14:textId="3E3A9A9A" w:rsidR="002270AB" w:rsidRPr="002270AB" w:rsidRDefault="002270AB" w:rsidP="002270AB">
      <w:pPr>
        <w:pStyle w:val="af1"/>
        <w:numPr>
          <w:ilvl w:val="0"/>
          <w:numId w:val="36"/>
        </w:numPr>
        <w:rPr>
          <w:sz w:val="28"/>
          <w:szCs w:val="28"/>
        </w:rPr>
      </w:pPr>
      <w:r w:rsidRPr="002270AB">
        <w:rPr>
          <w:sz w:val="28"/>
          <w:szCs w:val="28"/>
        </w:rPr>
        <w:t>дату выплаты</w:t>
      </w:r>
    </w:p>
    <w:p w14:paraId="12A72A5B" w14:textId="542BDBE5" w:rsidR="002270AB" w:rsidRPr="002270AB" w:rsidRDefault="002270AB" w:rsidP="002270AB">
      <w:pPr>
        <w:pStyle w:val="af1"/>
        <w:numPr>
          <w:ilvl w:val="0"/>
          <w:numId w:val="36"/>
        </w:numPr>
        <w:rPr>
          <w:sz w:val="28"/>
          <w:szCs w:val="28"/>
        </w:rPr>
      </w:pPr>
      <w:r w:rsidRPr="002270AB">
        <w:rPr>
          <w:sz w:val="28"/>
          <w:szCs w:val="28"/>
        </w:rPr>
        <w:t>дату объявления дивидендов</w:t>
      </w:r>
    </w:p>
    <w:p w14:paraId="3210AA5E" w14:textId="58F847D5" w:rsidR="002270AB" w:rsidRPr="002270AB" w:rsidRDefault="002270AB" w:rsidP="002270AB">
      <w:pPr>
        <w:pStyle w:val="af1"/>
        <w:numPr>
          <w:ilvl w:val="0"/>
          <w:numId w:val="36"/>
        </w:numPr>
        <w:rPr>
          <w:sz w:val="28"/>
          <w:szCs w:val="28"/>
        </w:rPr>
      </w:pPr>
      <w:r w:rsidRPr="002270AB">
        <w:rPr>
          <w:sz w:val="28"/>
          <w:szCs w:val="28"/>
        </w:rPr>
        <w:t>дату переписи акционеров</w:t>
      </w:r>
    </w:p>
    <w:p w14:paraId="4464B2A9" w14:textId="4435D4DF" w:rsidR="002270AB" w:rsidRPr="002270AB" w:rsidRDefault="002270AB" w:rsidP="002270AB">
      <w:pPr>
        <w:pStyle w:val="af1"/>
        <w:numPr>
          <w:ilvl w:val="0"/>
          <w:numId w:val="36"/>
        </w:numPr>
        <w:rPr>
          <w:sz w:val="28"/>
          <w:szCs w:val="28"/>
        </w:rPr>
      </w:pPr>
      <w:r w:rsidRPr="002270AB">
        <w:rPr>
          <w:sz w:val="28"/>
          <w:szCs w:val="28"/>
        </w:rPr>
        <w:t>дату сдачи финансовой отчётности</w:t>
      </w:r>
    </w:p>
    <w:p w14:paraId="6626E76B" w14:textId="51D2D9BF" w:rsidR="002270AB" w:rsidRPr="002270AB" w:rsidRDefault="002270AB" w:rsidP="002270AB">
      <w:pPr>
        <w:pStyle w:val="af1"/>
        <w:numPr>
          <w:ilvl w:val="0"/>
          <w:numId w:val="36"/>
        </w:numPr>
        <w:rPr>
          <w:sz w:val="28"/>
          <w:szCs w:val="28"/>
        </w:rPr>
      </w:pPr>
      <w:r w:rsidRPr="002270AB">
        <w:rPr>
          <w:sz w:val="28"/>
          <w:szCs w:val="28"/>
        </w:rPr>
        <w:t>экс-дивидендную дату</w:t>
      </w:r>
    </w:p>
    <w:p w14:paraId="755F50B6" w14:textId="5E6BEA6C" w:rsidR="006A06C5" w:rsidRPr="002270AB" w:rsidRDefault="006A06C5">
      <w:pPr>
        <w:rPr>
          <w:rFonts w:ascii="Times New Roman" w:eastAsia="Times New Roman" w:hAnsi="Times New Roman" w:cs="Times New Roman"/>
          <w:b/>
          <w:bCs/>
          <w:sz w:val="28"/>
          <w:szCs w:val="28"/>
          <w:lang w:eastAsia="ru-RU"/>
        </w:rPr>
      </w:pPr>
    </w:p>
    <w:p w14:paraId="69B69796" w14:textId="54197947" w:rsidR="002270AB" w:rsidRPr="002270AB" w:rsidRDefault="002270AB" w:rsidP="002270AB">
      <w:pPr>
        <w:spacing w:after="0" w:line="240" w:lineRule="auto"/>
        <w:rPr>
          <w:rFonts w:ascii="Times New Roman" w:hAnsi="Times New Roman" w:cs="Times New Roman"/>
          <w:b/>
          <w:bCs/>
          <w:sz w:val="28"/>
          <w:szCs w:val="28"/>
        </w:rPr>
      </w:pPr>
      <w:r w:rsidRPr="002270AB">
        <w:rPr>
          <w:rFonts w:ascii="Times New Roman" w:hAnsi="Times New Roman" w:cs="Times New Roman"/>
          <w:b/>
          <w:bCs/>
          <w:sz w:val="28"/>
          <w:szCs w:val="28"/>
        </w:rPr>
        <w:t>Примеры задач</w:t>
      </w:r>
    </w:p>
    <w:p w14:paraId="2E7D1247" w14:textId="0F1B19D7" w:rsidR="002270AB" w:rsidRPr="002270AB" w:rsidRDefault="002270AB" w:rsidP="002270AB">
      <w:pPr>
        <w:pStyle w:val="af1"/>
        <w:numPr>
          <w:ilvl w:val="0"/>
          <w:numId w:val="37"/>
        </w:numPr>
        <w:ind w:left="0" w:firstLine="709"/>
        <w:jc w:val="both"/>
        <w:rPr>
          <w:sz w:val="28"/>
          <w:szCs w:val="28"/>
        </w:rPr>
      </w:pPr>
      <w:r w:rsidRPr="002270AB">
        <w:rPr>
          <w:sz w:val="28"/>
          <w:szCs w:val="28"/>
        </w:rPr>
        <w:t>Определить период начисления, за который первоначальный инвестируемый объём денежных средств компании в размере 25 000 000 руб. вырастет до 40 000 000 руб., если инвестиционный фонд предлагает условия использования простой ставки процентов в размере 8% годовых.</w:t>
      </w:r>
    </w:p>
    <w:p w14:paraId="687162CE" w14:textId="52442CA3" w:rsidR="002270AB" w:rsidRPr="002270AB" w:rsidRDefault="002270AB" w:rsidP="002270AB">
      <w:pPr>
        <w:pStyle w:val="af1"/>
        <w:numPr>
          <w:ilvl w:val="0"/>
          <w:numId w:val="37"/>
        </w:numPr>
        <w:ind w:left="0" w:firstLine="709"/>
        <w:jc w:val="both"/>
        <w:rPr>
          <w:sz w:val="28"/>
          <w:szCs w:val="28"/>
        </w:rPr>
      </w:pPr>
      <w:r w:rsidRPr="002270AB">
        <w:rPr>
          <w:sz w:val="28"/>
          <w:szCs w:val="28"/>
        </w:rPr>
        <w:t>Рассчитайте оптимальный размер заказа, если стоимость приобретения одной партии заказа равна 20 руб., годовая потребность в сырье – 2 000 единиц, затраты по хранению – 10% от стоимости приобретения.</w:t>
      </w:r>
    </w:p>
    <w:p w14:paraId="7700C2EA" w14:textId="1CC881A0" w:rsidR="002270AB" w:rsidRPr="002270AB" w:rsidRDefault="002270AB" w:rsidP="000D4002">
      <w:pPr>
        <w:pStyle w:val="af1"/>
        <w:numPr>
          <w:ilvl w:val="0"/>
          <w:numId w:val="37"/>
        </w:numPr>
        <w:ind w:left="0" w:firstLine="709"/>
        <w:jc w:val="both"/>
        <w:rPr>
          <w:sz w:val="28"/>
          <w:szCs w:val="28"/>
        </w:rPr>
      </w:pPr>
      <w:r w:rsidRPr="002270AB">
        <w:rPr>
          <w:sz w:val="28"/>
          <w:szCs w:val="28"/>
        </w:rPr>
        <w:t>Деятельность компании характеризуется годовой потребностью в 36 000 000 руб. Ставка банковского депозита составляет 8%, а трансакционные издержки за каждую операцию приравниваются к 50 руб. Определите оптимальный остаток денежных средств на расчетном счету.</w:t>
      </w:r>
    </w:p>
    <w:p w14:paraId="2D65B633" w14:textId="2B2CEB8F" w:rsidR="002270AB" w:rsidRPr="002270AB" w:rsidRDefault="002270AB" w:rsidP="002270AB">
      <w:pPr>
        <w:pStyle w:val="af1"/>
        <w:numPr>
          <w:ilvl w:val="0"/>
          <w:numId w:val="37"/>
        </w:numPr>
        <w:ind w:left="0" w:firstLine="709"/>
        <w:jc w:val="both"/>
        <w:rPr>
          <w:sz w:val="28"/>
          <w:szCs w:val="28"/>
        </w:rPr>
      </w:pPr>
      <w:r w:rsidRPr="002270AB">
        <w:rPr>
          <w:sz w:val="28"/>
          <w:szCs w:val="28"/>
        </w:rPr>
        <w:t>Инвестор рассматривает возможность продажи бессрочной облигации для чего необходимо рассчитать текущую стоимость данного актива. Согласно условиям эмиссии облигации, эмитент в лице акционерного общества выплачивает ежегодно 1 000 руб., а купонная процентная ставка составляет 8% годовых.</w:t>
      </w:r>
    </w:p>
    <w:p w14:paraId="75559F98" w14:textId="6BF03B8C" w:rsidR="002270AB" w:rsidRPr="002270AB" w:rsidRDefault="002270AB" w:rsidP="002270AB">
      <w:pPr>
        <w:pStyle w:val="af1"/>
        <w:numPr>
          <w:ilvl w:val="0"/>
          <w:numId w:val="37"/>
        </w:numPr>
        <w:ind w:left="0" w:firstLine="709"/>
        <w:jc w:val="both"/>
        <w:rPr>
          <w:sz w:val="28"/>
          <w:szCs w:val="28"/>
        </w:rPr>
      </w:pPr>
      <w:r w:rsidRPr="002270AB">
        <w:rPr>
          <w:sz w:val="28"/>
          <w:szCs w:val="28"/>
        </w:rPr>
        <w:t>Инвестиционный проект в переоснащение торговой точки имеет издержки 65 000 руб. Ожидаемые чистые денежные поступления составляют 15 000 руб. в год в течение 8 лет. Какой период окупаемости у данного проекта?</w:t>
      </w:r>
    </w:p>
    <w:p w14:paraId="072F6124" w14:textId="77777777" w:rsidR="002270AB" w:rsidRDefault="002270AB">
      <w:pPr>
        <w:rPr>
          <w:rFonts w:ascii="Times New Roman" w:eastAsia="Times New Roman" w:hAnsi="Times New Roman" w:cs="Times New Roman"/>
          <w:b/>
          <w:bCs/>
          <w:sz w:val="28"/>
          <w:szCs w:val="28"/>
          <w:lang w:eastAsia="ru-RU"/>
        </w:rPr>
      </w:pPr>
    </w:p>
    <w:p w14:paraId="1BA6679C" w14:textId="611ECB04" w:rsidR="00FA34F4" w:rsidRDefault="009612AF" w:rsidP="00973F39">
      <w:pPr>
        <w:pStyle w:val="1"/>
        <w:numPr>
          <w:ilvl w:val="0"/>
          <w:numId w:val="6"/>
        </w:numPr>
      </w:pPr>
      <w:bookmarkStart w:id="54" w:name="_Toc149043111"/>
      <w:r w:rsidRPr="00BB2FBB">
        <w:t>Фонд оценочных средств для проведения промежуточной аттестации обучающихся по дисциплине</w:t>
      </w:r>
      <w:bookmarkEnd w:id="50"/>
      <w:bookmarkEnd w:id="51"/>
      <w:bookmarkEnd w:id="52"/>
      <w:bookmarkEnd w:id="53"/>
      <w:bookmarkEnd w:id="54"/>
    </w:p>
    <w:p w14:paraId="02DCB00A" w14:textId="77777777" w:rsidR="000E1EE4" w:rsidRPr="000E1EE4" w:rsidRDefault="000E1EE4" w:rsidP="00A3665A">
      <w:pPr>
        <w:spacing w:after="0" w:line="240" w:lineRule="auto"/>
      </w:pPr>
    </w:p>
    <w:p w14:paraId="052DCF72" w14:textId="148CCB85" w:rsidR="000E1EE4" w:rsidRDefault="000E1EE4" w:rsidP="00772225">
      <w:pPr>
        <w:tabs>
          <w:tab w:val="left" w:pos="540"/>
        </w:tabs>
        <w:spacing w:after="0" w:line="360" w:lineRule="auto"/>
        <w:ind w:firstLine="709"/>
        <w:contextualSpacing/>
        <w:jc w:val="both"/>
        <w:rPr>
          <w:rFonts w:ascii="Times New Roman" w:hAnsi="Times New Roman" w:cs="Times New Roman"/>
          <w:sz w:val="28"/>
          <w:szCs w:val="28"/>
        </w:rPr>
      </w:pPr>
      <w:r w:rsidRPr="000E1EE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E1EE4">
        <w:rPr>
          <w:rFonts w:ascii="Times New Roman" w:hAnsi="Times New Roman" w:cs="Times New Roman"/>
          <w:b/>
          <w:sz w:val="28"/>
          <w:szCs w:val="28"/>
        </w:rPr>
        <w:t xml:space="preserve"> </w:t>
      </w:r>
      <w:r w:rsidRPr="000E1EE4">
        <w:rPr>
          <w:rFonts w:ascii="Times New Roman" w:hAnsi="Times New Roman" w:cs="Times New Roman"/>
          <w:sz w:val="28"/>
          <w:szCs w:val="28"/>
        </w:rPr>
        <w:t xml:space="preserve">Перечень планируемых результатов освоения образовательной программы (перечень </w:t>
      </w:r>
      <w:r w:rsidRPr="000E1EE4">
        <w:rPr>
          <w:rFonts w:ascii="Times New Roman" w:hAnsi="Times New Roman" w:cs="Times New Roman"/>
          <w:sz w:val="28"/>
          <w:szCs w:val="28"/>
        </w:rPr>
        <w:lastRenderedPageBreak/>
        <w:t>компетенций) с указанием индикаторов их достижения и планируемых результатов обучения по дисциплине».</w:t>
      </w:r>
    </w:p>
    <w:p w14:paraId="4E11BC76" w14:textId="1977CFB0" w:rsidR="000E1EE4" w:rsidRDefault="000E1EE4" w:rsidP="00F57DBF">
      <w:pPr>
        <w:tabs>
          <w:tab w:val="left" w:pos="9000"/>
          <w:tab w:val="left" w:pos="9180"/>
        </w:tabs>
        <w:spacing w:after="0" w:line="240" w:lineRule="auto"/>
        <w:jc w:val="both"/>
        <w:rPr>
          <w:rFonts w:ascii="Times New Roman" w:hAnsi="Times New Roman" w:cs="Times New Roman"/>
          <w:snapToGrid w:val="0"/>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4"/>
        <w:gridCol w:w="2514"/>
        <w:gridCol w:w="3356"/>
        <w:gridCol w:w="2532"/>
      </w:tblGrid>
      <w:tr w:rsidR="00772225" w:rsidRPr="006C6509" w14:paraId="1E2F8E32" w14:textId="2B4DEB36" w:rsidTr="00772225">
        <w:trPr>
          <w:trHeight w:val="1247"/>
        </w:trPr>
        <w:tc>
          <w:tcPr>
            <w:tcW w:w="2514" w:type="dxa"/>
            <w:vAlign w:val="center"/>
          </w:tcPr>
          <w:p w14:paraId="759216D3" w14:textId="777777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Наименование компетенции</w:t>
            </w:r>
          </w:p>
        </w:tc>
        <w:tc>
          <w:tcPr>
            <w:tcW w:w="2514" w:type="dxa"/>
            <w:vAlign w:val="center"/>
          </w:tcPr>
          <w:p w14:paraId="008295AA" w14:textId="5C7E3C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hAnsi="Times New Roman" w:cs="Times New Roman"/>
                <w:sz w:val="24"/>
                <w:szCs w:val="24"/>
              </w:rPr>
              <w:t>Наименование индикаторов достижения компетенции</w:t>
            </w:r>
          </w:p>
        </w:tc>
        <w:tc>
          <w:tcPr>
            <w:tcW w:w="3053" w:type="dxa"/>
            <w:vAlign w:val="center"/>
          </w:tcPr>
          <w:p w14:paraId="2CB45BB9" w14:textId="777777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c>
          <w:tcPr>
            <w:tcW w:w="2835" w:type="dxa"/>
            <w:vAlign w:val="center"/>
          </w:tcPr>
          <w:p w14:paraId="6745449E" w14:textId="79D13EFA"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hAnsi="Times New Roman" w:cs="Times New Roman"/>
                <w:sz w:val="24"/>
                <w:szCs w:val="24"/>
              </w:rPr>
              <w:t>Типовые контрольные задания</w:t>
            </w:r>
          </w:p>
        </w:tc>
      </w:tr>
      <w:tr w:rsidR="00772225" w:rsidRPr="006C6509" w14:paraId="0A3160B3" w14:textId="77777777" w:rsidTr="00772225">
        <w:trPr>
          <w:trHeight w:val="1247"/>
        </w:trPr>
        <w:tc>
          <w:tcPr>
            <w:tcW w:w="2514" w:type="dxa"/>
            <w:vMerge w:val="restart"/>
          </w:tcPr>
          <w:p w14:paraId="4CEDB874"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ПКН-1</w:t>
            </w:r>
          </w:p>
          <w:p w14:paraId="3AE91F12" w14:textId="629B0DF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Способность анализировать комплексные социальные явления с использованием достижений юридических наук, тенденций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2514" w:type="dxa"/>
          </w:tcPr>
          <w:p w14:paraId="2782FBC3" w14:textId="60C9C8E6"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 xml:space="preserve">Обосновывает направления правовой политики в сфере направления программы магистратуры. </w:t>
            </w:r>
          </w:p>
          <w:p w14:paraId="1C59CF75"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53" w:type="dxa"/>
          </w:tcPr>
          <w:p w14:paraId="26050864"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основные нормативные правовые акты, регулирующие процесс учреждения, реорганизации и ликвидации, а также финансирования деятельности организации.</w:t>
            </w:r>
          </w:p>
          <w:p w14:paraId="3C786DC8" w14:textId="2A1FA79E"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нормативные правовые акты для формирования и корректировки инвестиционной и финансовой стратегии организации.</w:t>
            </w:r>
          </w:p>
        </w:tc>
        <w:tc>
          <w:tcPr>
            <w:tcW w:w="2835" w:type="dxa"/>
          </w:tcPr>
          <w:p w14:paraId="0274200F" w14:textId="77777777" w:rsidR="009E397C" w:rsidRPr="00772225" w:rsidRDefault="006C650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29B42927" w14:textId="77777777" w:rsidR="006C6509" w:rsidRPr="00772225" w:rsidRDefault="006C6509" w:rsidP="00B85C99">
            <w:pPr>
              <w:pStyle w:val="af1"/>
              <w:widowControl w:val="0"/>
              <w:numPr>
                <w:ilvl w:val="0"/>
                <w:numId w:val="38"/>
              </w:numPr>
              <w:tabs>
                <w:tab w:val="left" w:pos="540"/>
              </w:tabs>
              <w:autoSpaceDE w:val="0"/>
              <w:autoSpaceDN w:val="0"/>
              <w:adjustRightInd w:val="0"/>
              <w:ind w:left="0" w:firstLine="0"/>
            </w:pPr>
            <w:r w:rsidRPr="00772225">
              <w:t>Перечислить источники информации для принятия решений в области финансового менеджмента.</w:t>
            </w:r>
          </w:p>
          <w:p w14:paraId="731866EC" w14:textId="61D4DB8E" w:rsidR="006C6509" w:rsidRPr="00772225" w:rsidRDefault="006C6509" w:rsidP="00B85C99">
            <w:pPr>
              <w:pStyle w:val="af1"/>
              <w:widowControl w:val="0"/>
              <w:numPr>
                <w:ilvl w:val="0"/>
                <w:numId w:val="38"/>
              </w:numPr>
              <w:tabs>
                <w:tab w:val="left" w:pos="540"/>
              </w:tabs>
              <w:autoSpaceDE w:val="0"/>
              <w:autoSpaceDN w:val="0"/>
              <w:adjustRightInd w:val="0"/>
              <w:ind w:left="0" w:firstLine="0"/>
            </w:pPr>
            <w:r w:rsidRPr="00772225">
              <w:t xml:space="preserve">Привести примеры, как изменение нормативно-правовых актов влияет на деятельность организации (на примере конкретной отрасли экономики). </w:t>
            </w:r>
          </w:p>
        </w:tc>
      </w:tr>
      <w:tr w:rsidR="00772225" w:rsidRPr="006C6509" w14:paraId="32A88E86" w14:textId="77777777" w:rsidTr="00772225">
        <w:trPr>
          <w:trHeight w:val="1247"/>
        </w:trPr>
        <w:tc>
          <w:tcPr>
            <w:tcW w:w="2514" w:type="dxa"/>
            <w:vMerge/>
          </w:tcPr>
          <w:p w14:paraId="05BBC8A2"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100C9F1C" w14:textId="7AE3BEF6"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053" w:type="dxa"/>
          </w:tcPr>
          <w:p w14:paraId="0CDAAEC8"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новеллы российского законодательства, влияющие на финансовый менеджмент организации.</w:t>
            </w:r>
          </w:p>
          <w:p w14:paraId="4F40A7BF" w14:textId="3C6FEDAC"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 xml:space="preserve">Уметь: </w:t>
            </w:r>
            <w:r w:rsidRPr="00772225">
              <w:rPr>
                <w:rFonts w:ascii="Times New Roman" w:eastAsia="Times New Roman" w:hAnsi="Times New Roman" w:cs="Times New Roman"/>
                <w:sz w:val="24"/>
                <w:szCs w:val="24"/>
                <w:lang w:eastAsia="ru-RU"/>
              </w:rPr>
              <w:t>прогнозировать влияние изменений тенденций правовой политики на формирование рисков-шансов и рисков-шоков организаций различных секторов экономики.</w:t>
            </w:r>
          </w:p>
        </w:tc>
        <w:tc>
          <w:tcPr>
            <w:tcW w:w="2835" w:type="dxa"/>
          </w:tcPr>
          <w:p w14:paraId="0BFBDE72" w14:textId="77777777" w:rsidR="006C6509" w:rsidRPr="00772225" w:rsidRDefault="006C650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69880757" w14:textId="77777777" w:rsidR="006C6509" w:rsidRPr="00772225" w:rsidRDefault="00BE4479" w:rsidP="00B85C99">
            <w:pPr>
              <w:pStyle w:val="af1"/>
              <w:widowControl w:val="0"/>
              <w:numPr>
                <w:ilvl w:val="0"/>
                <w:numId w:val="39"/>
              </w:numPr>
              <w:tabs>
                <w:tab w:val="left" w:pos="540"/>
              </w:tabs>
              <w:autoSpaceDE w:val="0"/>
              <w:autoSpaceDN w:val="0"/>
              <w:adjustRightInd w:val="0"/>
              <w:ind w:left="0" w:firstLine="0"/>
            </w:pPr>
            <w:r w:rsidRPr="00772225">
              <w:t>Перечислить новеллы российского законодательства, значительно повлиявшие на деятельность коммерческих организаций (на примере конкретной отрасли экономики).</w:t>
            </w:r>
          </w:p>
          <w:p w14:paraId="7E703B86" w14:textId="34A05430" w:rsidR="00BE4479" w:rsidRPr="00772225" w:rsidRDefault="00BE4479" w:rsidP="00B85C99">
            <w:pPr>
              <w:pStyle w:val="af1"/>
              <w:widowControl w:val="0"/>
              <w:numPr>
                <w:ilvl w:val="0"/>
                <w:numId w:val="39"/>
              </w:numPr>
              <w:tabs>
                <w:tab w:val="left" w:pos="540"/>
              </w:tabs>
              <w:autoSpaceDE w:val="0"/>
              <w:autoSpaceDN w:val="0"/>
              <w:adjustRightInd w:val="0"/>
              <w:ind w:left="0" w:firstLine="0"/>
            </w:pPr>
            <w:r w:rsidRPr="00772225">
              <w:t xml:space="preserve">На основании прогнозов изменения правового регулирования деятельности конкретной отрасли экономики, перечислить риски-шансы и риски-шоки для организации. </w:t>
            </w:r>
          </w:p>
        </w:tc>
      </w:tr>
      <w:tr w:rsidR="00772225" w:rsidRPr="006C6509" w14:paraId="0F207477" w14:textId="77777777" w:rsidTr="00772225">
        <w:trPr>
          <w:trHeight w:val="1247"/>
        </w:trPr>
        <w:tc>
          <w:tcPr>
            <w:tcW w:w="2514" w:type="dxa"/>
            <w:vMerge/>
          </w:tcPr>
          <w:p w14:paraId="6436C154"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23A3B020" w14:textId="177622DD"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Владеет навыками комплексного анализа правоприменительной практики в сфере государственно-правового развития.</w:t>
            </w:r>
          </w:p>
        </w:tc>
        <w:tc>
          <w:tcPr>
            <w:tcW w:w="3053" w:type="dxa"/>
          </w:tcPr>
          <w:p w14:paraId="18A1555B"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 xml:space="preserve">Знать: </w:t>
            </w:r>
            <w:r w:rsidRPr="00772225">
              <w:rPr>
                <w:rFonts w:ascii="Times New Roman" w:eastAsia="Times New Roman" w:hAnsi="Times New Roman" w:cs="Times New Roman"/>
                <w:sz w:val="24"/>
                <w:szCs w:val="24"/>
                <w:lang w:eastAsia="ru-RU"/>
              </w:rPr>
              <w:t>перечень федеральных ресурсов, верифицированных баз данных для аккумулирования необходимой информации для принятия решений в области финансового менеджмента.</w:t>
            </w:r>
          </w:p>
          <w:p w14:paraId="59A871B9" w14:textId="00543E5B"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верифицированные открытые данные для принятия решений, связанных с операционной, инвестиционной и финансовой деятельностью организации.</w:t>
            </w:r>
          </w:p>
        </w:tc>
        <w:tc>
          <w:tcPr>
            <w:tcW w:w="2835" w:type="dxa"/>
          </w:tcPr>
          <w:p w14:paraId="7B45AFBA" w14:textId="77777777"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7E6CDB54" w14:textId="0FAFC1CD" w:rsidR="009E397C" w:rsidRPr="00772225" w:rsidRDefault="00BE4479" w:rsidP="00B85C99">
            <w:pPr>
              <w:pStyle w:val="af1"/>
              <w:widowControl w:val="0"/>
              <w:numPr>
                <w:ilvl w:val="0"/>
                <w:numId w:val="40"/>
              </w:numPr>
              <w:tabs>
                <w:tab w:val="left" w:pos="540"/>
              </w:tabs>
              <w:autoSpaceDE w:val="0"/>
              <w:autoSpaceDN w:val="0"/>
              <w:adjustRightInd w:val="0"/>
              <w:ind w:left="0" w:firstLine="0"/>
            </w:pPr>
            <w:r w:rsidRPr="00772225">
              <w:t xml:space="preserve"> Перечислить направления использования </w:t>
            </w:r>
            <w:proofErr w:type="gramStart"/>
            <w:r w:rsidRPr="00772225">
              <w:t>федеральных ресурсов</w:t>
            </w:r>
            <w:proofErr w:type="gramEnd"/>
            <w:r w:rsidRPr="00772225">
              <w:t xml:space="preserve"> верифицированных данных для принятия управленческих решений в области финансового менеджмента. </w:t>
            </w:r>
          </w:p>
          <w:p w14:paraId="2E1FA598" w14:textId="56484CCB" w:rsidR="00BE4479" w:rsidRPr="00772225" w:rsidRDefault="00BE4479" w:rsidP="00B85C99">
            <w:pPr>
              <w:pStyle w:val="af1"/>
              <w:widowControl w:val="0"/>
              <w:numPr>
                <w:ilvl w:val="0"/>
                <w:numId w:val="40"/>
              </w:numPr>
              <w:tabs>
                <w:tab w:val="left" w:pos="540"/>
              </w:tabs>
              <w:autoSpaceDE w:val="0"/>
              <w:autoSpaceDN w:val="0"/>
              <w:adjustRightInd w:val="0"/>
              <w:ind w:left="0" w:firstLine="0"/>
            </w:pPr>
            <w:r w:rsidRPr="00772225">
              <w:t>Обосновать возможности и значимость использования верифицированных данных при разработке решений в области управления оборотным капиталом.</w:t>
            </w:r>
          </w:p>
        </w:tc>
      </w:tr>
      <w:tr w:rsidR="00772225" w:rsidRPr="006C6509" w14:paraId="56A7858B" w14:textId="77777777" w:rsidTr="00772225">
        <w:trPr>
          <w:trHeight w:val="1247"/>
        </w:trPr>
        <w:tc>
          <w:tcPr>
            <w:tcW w:w="2514" w:type="dxa"/>
            <w:vMerge w:val="restart"/>
          </w:tcPr>
          <w:p w14:paraId="28DF4FE9"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ПКН-4</w:t>
            </w:r>
          </w:p>
          <w:p w14:paraId="37D32889" w14:textId="1A73ED8D"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14" w:type="dxa"/>
          </w:tcPr>
          <w:p w14:paraId="3AC6E171" w14:textId="50384110" w:rsidR="00D17932" w:rsidRPr="00772225" w:rsidRDefault="00D17932" w:rsidP="00B85C99">
            <w:pPr>
              <w:pStyle w:val="af1"/>
              <w:widowControl w:val="0"/>
              <w:numPr>
                <w:ilvl w:val="0"/>
                <w:numId w:val="15"/>
              </w:numPr>
              <w:tabs>
                <w:tab w:val="left" w:pos="540"/>
              </w:tabs>
              <w:autoSpaceDE w:val="0"/>
              <w:autoSpaceDN w:val="0"/>
              <w:adjustRightInd w:val="0"/>
              <w:ind w:left="0" w:firstLine="0"/>
            </w:pPr>
            <w:r w:rsidRPr="00772225">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053" w:type="dxa"/>
          </w:tcPr>
          <w:p w14:paraId="60F5451C"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xml:space="preserve">: экономическую сущность правового риска. </w:t>
            </w:r>
          </w:p>
          <w:p w14:paraId="7AC38570" w14:textId="3C693DAE"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оценивать влияние правового риска на ставку дисконтирования при реализации инвестиционных проектов.</w:t>
            </w:r>
          </w:p>
        </w:tc>
        <w:tc>
          <w:tcPr>
            <w:tcW w:w="2835" w:type="dxa"/>
          </w:tcPr>
          <w:p w14:paraId="7E79D6C1" w14:textId="5AFE4451"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678FB802" w14:textId="06225A7F" w:rsidR="00BE4479" w:rsidRPr="00772225" w:rsidRDefault="00BE4479" w:rsidP="00B85C99">
            <w:pPr>
              <w:pStyle w:val="af1"/>
              <w:widowControl w:val="0"/>
              <w:numPr>
                <w:ilvl w:val="0"/>
                <w:numId w:val="41"/>
              </w:numPr>
              <w:tabs>
                <w:tab w:val="left" w:pos="540"/>
              </w:tabs>
              <w:autoSpaceDE w:val="0"/>
              <w:autoSpaceDN w:val="0"/>
              <w:adjustRightInd w:val="0"/>
              <w:ind w:left="0" w:firstLine="0"/>
            </w:pPr>
            <w:r w:rsidRPr="00772225">
              <w:t>Раскрыть понятие «правовой риск» и привести примеры влияния правового риска на инвестиционные решения организации.</w:t>
            </w:r>
          </w:p>
          <w:p w14:paraId="6EF66A50" w14:textId="0AE2B580" w:rsidR="00BE4479" w:rsidRPr="00772225" w:rsidRDefault="00BE4479" w:rsidP="00B85C99">
            <w:pPr>
              <w:pStyle w:val="af1"/>
              <w:widowControl w:val="0"/>
              <w:numPr>
                <w:ilvl w:val="0"/>
                <w:numId w:val="41"/>
              </w:numPr>
              <w:tabs>
                <w:tab w:val="left" w:pos="540"/>
              </w:tabs>
              <w:autoSpaceDE w:val="0"/>
              <w:autoSpaceDN w:val="0"/>
              <w:adjustRightInd w:val="0"/>
              <w:ind w:left="0" w:firstLine="0"/>
            </w:pPr>
            <w:r w:rsidRPr="00772225">
              <w:t xml:space="preserve">Пояснить, как изменение уровня политического риска влияет на уровень ставки дисконтирования в инвестиционном проектировании. </w:t>
            </w:r>
          </w:p>
          <w:p w14:paraId="70A09197"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39E30E47" w14:textId="1D30B51B"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r>
      <w:tr w:rsidR="00772225" w:rsidRPr="006C6509" w14:paraId="49F5F3A0" w14:textId="77777777" w:rsidTr="00772225">
        <w:trPr>
          <w:trHeight w:val="1247"/>
        </w:trPr>
        <w:tc>
          <w:tcPr>
            <w:tcW w:w="2514" w:type="dxa"/>
            <w:vMerge/>
          </w:tcPr>
          <w:p w14:paraId="774763E0"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08CF89C8" w14:textId="71FAE7DC" w:rsidR="00D17932" w:rsidRPr="00772225" w:rsidRDefault="00D17932" w:rsidP="00B85C99">
            <w:pPr>
              <w:pStyle w:val="af1"/>
              <w:widowControl w:val="0"/>
              <w:numPr>
                <w:ilvl w:val="0"/>
                <w:numId w:val="41"/>
              </w:numPr>
              <w:tabs>
                <w:tab w:val="left" w:pos="540"/>
              </w:tabs>
              <w:autoSpaceDE w:val="0"/>
              <w:autoSpaceDN w:val="0"/>
              <w:adjustRightInd w:val="0"/>
              <w:ind w:left="0" w:firstLine="0"/>
            </w:pPr>
            <w:r w:rsidRPr="00772225">
              <w:t>Применяет нормы права в процессе реализации профессиональных задач.</w:t>
            </w:r>
          </w:p>
        </w:tc>
        <w:tc>
          <w:tcPr>
            <w:tcW w:w="3053" w:type="dxa"/>
          </w:tcPr>
          <w:p w14:paraId="0F8F9109"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основные нормативные правовые акты, непосредственно определяющие деятельность финансового менеджера организации.</w:t>
            </w:r>
          </w:p>
          <w:p w14:paraId="1CE56572" w14:textId="11BBBDDF"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xml:space="preserve">: использовать нормативно-правовые акты </w:t>
            </w:r>
            <w:r w:rsidRPr="00772225">
              <w:rPr>
                <w:rFonts w:ascii="Times New Roman" w:eastAsia="Times New Roman" w:hAnsi="Times New Roman" w:cs="Times New Roman"/>
                <w:sz w:val="24"/>
                <w:szCs w:val="24"/>
                <w:lang w:eastAsia="ru-RU"/>
              </w:rPr>
              <w:lastRenderedPageBreak/>
              <w:t>для снижения правовых рисков организации при реализации основной, инвестиционной и финансовой деятельности</w:t>
            </w:r>
          </w:p>
        </w:tc>
        <w:tc>
          <w:tcPr>
            <w:tcW w:w="2835" w:type="dxa"/>
          </w:tcPr>
          <w:p w14:paraId="2330AB84" w14:textId="3659A2C0"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lastRenderedPageBreak/>
              <w:t>Содержание контрольного задания</w:t>
            </w:r>
          </w:p>
          <w:p w14:paraId="7C3EB1EC" w14:textId="77777777" w:rsidR="00B85C99" w:rsidRPr="00772225" w:rsidRDefault="00B85C99" w:rsidP="00B85C99">
            <w:pPr>
              <w:pStyle w:val="af1"/>
              <w:widowControl w:val="0"/>
              <w:numPr>
                <w:ilvl w:val="0"/>
                <w:numId w:val="42"/>
              </w:numPr>
              <w:tabs>
                <w:tab w:val="left" w:pos="540"/>
              </w:tabs>
              <w:autoSpaceDE w:val="0"/>
              <w:autoSpaceDN w:val="0"/>
              <w:adjustRightInd w:val="0"/>
              <w:ind w:left="0" w:firstLine="0"/>
            </w:pPr>
            <w:r w:rsidRPr="00772225">
              <w:t xml:space="preserve">Перечислить нормативные правовые акты, регулирующие деятельность </w:t>
            </w:r>
            <w:r w:rsidRPr="00772225">
              <w:lastRenderedPageBreak/>
              <w:t>финансового менеджера.</w:t>
            </w:r>
          </w:p>
          <w:p w14:paraId="27C582E2" w14:textId="0F1AD327" w:rsidR="00BE4479" w:rsidRPr="00772225" w:rsidRDefault="00B85C99" w:rsidP="00B85C99">
            <w:pPr>
              <w:pStyle w:val="af1"/>
              <w:widowControl w:val="0"/>
              <w:numPr>
                <w:ilvl w:val="0"/>
                <w:numId w:val="42"/>
              </w:numPr>
              <w:tabs>
                <w:tab w:val="left" w:pos="540"/>
              </w:tabs>
              <w:autoSpaceDE w:val="0"/>
              <w:autoSpaceDN w:val="0"/>
              <w:adjustRightInd w:val="0"/>
              <w:ind w:left="0" w:firstLine="0"/>
            </w:pPr>
            <w:r w:rsidRPr="00772225">
              <w:t xml:space="preserve">Привести примеры возможностей организации снизить издержки при реализации основной, инвестиционной или финансовой деятельности ввиду использования возможностей, предоставляемых нормативно-правовыми актами Российской Федерации.  </w:t>
            </w:r>
          </w:p>
          <w:p w14:paraId="27718B33"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r>
    </w:tbl>
    <w:p w14:paraId="1505DCAC" w14:textId="77777777" w:rsidR="00FC28A4" w:rsidRDefault="00FC28A4" w:rsidP="00A3665A">
      <w:pPr>
        <w:spacing w:after="0" w:line="240" w:lineRule="auto"/>
      </w:pPr>
      <w:bookmarkStart w:id="55" w:name="_Toc68554382"/>
      <w:bookmarkStart w:id="56" w:name="_Toc68554688"/>
    </w:p>
    <w:p w14:paraId="77C951B0" w14:textId="77777777" w:rsidR="00FC28A4" w:rsidRPr="005E581F" w:rsidRDefault="00FC28A4" w:rsidP="00A3665A">
      <w:pPr>
        <w:spacing w:after="0" w:line="240" w:lineRule="auto"/>
      </w:pPr>
    </w:p>
    <w:p w14:paraId="4F1E5767" w14:textId="1BD68597" w:rsidR="009612AF" w:rsidRDefault="00BA3FF7" w:rsidP="00C37474">
      <w:pPr>
        <w:pStyle w:val="2"/>
        <w:spacing w:before="0" w:after="0" w:line="360" w:lineRule="auto"/>
      </w:pPr>
      <w:bookmarkStart w:id="57" w:name="_Toc149043112"/>
      <w:r w:rsidRPr="00C012AD">
        <w:t>Примерный</w:t>
      </w:r>
      <w:r w:rsidR="009612AF" w:rsidRPr="00C012AD">
        <w:t xml:space="preserve"> перечень </w:t>
      </w:r>
      <w:r w:rsidR="00937906" w:rsidRPr="00C012AD">
        <w:t xml:space="preserve">теоретических </w:t>
      </w:r>
      <w:r w:rsidR="009612AF" w:rsidRPr="00C012AD">
        <w:t xml:space="preserve">вопросов к </w:t>
      </w:r>
      <w:r w:rsidR="00BA7961">
        <w:t>зачёту</w:t>
      </w:r>
      <w:r w:rsidR="009612AF" w:rsidRPr="00C012AD">
        <w:t>:</w:t>
      </w:r>
      <w:bookmarkEnd w:id="55"/>
      <w:bookmarkEnd w:id="56"/>
      <w:bookmarkEnd w:id="57"/>
      <w:r w:rsidR="00474A72" w:rsidRPr="00C012AD">
        <w:t xml:space="preserve"> </w:t>
      </w:r>
    </w:p>
    <w:p w14:paraId="4C2D78CA"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Банковский кредит</w:t>
      </w:r>
      <w:r>
        <w:rPr>
          <w:rFonts w:ascii="Times New Roman" w:eastAsia="Times New Roman" w:hAnsi="Times New Roman" w:cs="Times New Roman"/>
          <w:color w:val="000000"/>
          <w:sz w:val="28"/>
          <w:szCs w:val="28"/>
          <w:lang w:eastAsia="ru-RU"/>
        </w:rPr>
        <w:t>.</w:t>
      </w:r>
    </w:p>
    <w:p w14:paraId="077FC78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Бизнес-ангельское финансирование</w:t>
      </w:r>
      <w:r>
        <w:rPr>
          <w:rFonts w:ascii="Times New Roman" w:eastAsia="Times New Roman" w:hAnsi="Times New Roman" w:cs="Times New Roman"/>
          <w:color w:val="000000"/>
          <w:sz w:val="28"/>
          <w:szCs w:val="28"/>
          <w:lang w:eastAsia="ru-RU"/>
        </w:rPr>
        <w:t>.</w:t>
      </w:r>
    </w:p>
    <w:p w14:paraId="22E839A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Венчурное финансирование</w:t>
      </w:r>
      <w:r>
        <w:rPr>
          <w:rFonts w:ascii="Times New Roman" w:eastAsia="Times New Roman" w:hAnsi="Times New Roman" w:cs="Times New Roman"/>
          <w:color w:val="000000"/>
          <w:sz w:val="28"/>
          <w:szCs w:val="28"/>
          <w:lang w:eastAsia="ru-RU"/>
        </w:rPr>
        <w:t>.</w:t>
      </w:r>
    </w:p>
    <w:p w14:paraId="41F96A61"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Внутренние источники финансирования компании</w:t>
      </w:r>
      <w:r>
        <w:rPr>
          <w:rFonts w:ascii="Times New Roman" w:eastAsia="Times New Roman" w:hAnsi="Times New Roman" w:cs="Times New Roman"/>
          <w:color w:val="000000"/>
          <w:sz w:val="28"/>
          <w:szCs w:val="28"/>
          <w:lang w:eastAsia="ru-RU"/>
        </w:rPr>
        <w:t>.</w:t>
      </w:r>
    </w:p>
    <w:p w14:paraId="1872DE7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Дебиторская задолженность компании</w:t>
      </w:r>
      <w:r>
        <w:rPr>
          <w:rFonts w:ascii="Times New Roman" w:eastAsia="Times New Roman" w:hAnsi="Times New Roman" w:cs="Times New Roman"/>
          <w:color w:val="000000"/>
          <w:sz w:val="28"/>
          <w:szCs w:val="28"/>
          <w:lang w:eastAsia="ru-RU"/>
        </w:rPr>
        <w:t>.</w:t>
      </w:r>
    </w:p>
    <w:p w14:paraId="40E1C73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Диверсификация</w:t>
      </w:r>
      <w:r>
        <w:rPr>
          <w:rFonts w:ascii="Times New Roman" w:eastAsia="Times New Roman" w:hAnsi="Times New Roman" w:cs="Times New Roman"/>
          <w:color w:val="000000"/>
          <w:sz w:val="28"/>
          <w:szCs w:val="28"/>
          <w:lang w:eastAsia="ru-RU"/>
        </w:rPr>
        <w:t>.</w:t>
      </w:r>
    </w:p>
    <w:p w14:paraId="30A3C32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Дивидендная политика компании</w:t>
      </w:r>
      <w:r>
        <w:rPr>
          <w:rFonts w:ascii="Times New Roman" w:eastAsia="Times New Roman" w:hAnsi="Times New Roman" w:cs="Times New Roman"/>
          <w:color w:val="000000"/>
          <w:sz w:val="28"/>
          <w:szCs w:val="28"/>
          <w:lang w:eastAsia="ru-RU"/>
        </w:rPr>
        <w:t>.</w:t>
      </w:r>
    </w:p>
    <w:p w14:paraId="1582578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Дивиденды по обыкновенным </w:t>
      </w:r>
      <w:r>
        <w:rPr>
          <w:rFonts w:ascii="Times New Roman" w:eastAsia="Times New Roman" w:hAnsi="Times New Roman" w:cs="Times New Roman"/>
          <w:color w:val="000000"/>
          <w:sz w:val="28"/>
          <w:szCs w:val="28"/>
          <w:lang w:eastAsia="ru-RU"/>
        </w:rPr>
        <w:t xml:space="preserve">и привилегированным акциям. </w:t>
      </w:r>
    </w:p>
    <w:p w14:paraId="6F9AB7CA"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Запасы компании</w:t>
      </w:r>
      <w:r>
        <w:rPr>
          <w:rFonts w:ascii="Times New Roman" w:eastAsia="Times New Roman" w:hAnsi="Times New Roman" w:cs="Times New Roman"/>
          <w:color w:val="000000"/>
          <w:sz w:val="28"/>
          <w:szCs w:val="28"/>
          <w:lang w:eastAsia="ru-RU"/>
        </w:rPr>
        <w:t>.</w:t>
      </w:r>
    </w:p>
    <w:p w14:paraId="1D89C59C" w14:textId="1270530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Инвестиционные платформы</w:t>
      </w:r>
      <w:r>
        <w:rPr>
          <w:rFonts w:ascii="Times New Roman" w:eastAsia="Times New Roman" w:hAnsi="Times New Roman" w:cs="Times New Roman"/>
          <w:color w:val="000000"/>
          <w:sz w:val="28"/>
          <w:szCs w:val="28"/>
          <w:lang w:eastAsia="ru-RU"/>
        </w:rPr>
        <w:t>.</w:t>
      </w:r>
    </w:p>
    <w:p w14:paraId="496EA3A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Институциональный инвестор</w:t>
      </w:r>
      <w:r>
        <w:rPr>
          <w:rFonts w:ascii="Times New Roman" w:eastAsia="Times New Roman" w:hAnsi="Times New Roman" w:cs="Times New Roman"/>
          <w:color w:val="000000"/>
          <w:sz w:val="28"/>
          <w:szCs w:val="28"/>
          <w:lang w:eastAsia="ru-RU"/>
        </w:rPr>
        <w:t>.</w:t>
      </w:r>
    </w:p>
    <w:p w14:paraId="3488F71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Информационная база финансового менеджмента</w:t>
      </w:r>
      <w:r>
        <w:rPr>
          <w:rFonts w:ascii="Times New Roman" w:eastAsia="Times New Roman" w:hAnsi="Times New Roman" w:cs="Times New Roman"/>
          <w:color w:val="000000"/>
          <w:sz w:val="28"/>
          <w:szCs w:val="28"/>
          <w:lang w:eastAsia="ru-RU"/>
        </w:rPr>
        <w:t>.</w:t>
      </w:r>
    </w:p>
    <w:p w14:paraId="057AFFE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Ковенантные условия инвестиционного договора</w:t>
      </w:r>
      <w:r>
        <w:rPr>
          <w:rFonts w:ascii="Times New Roman" w:eastAsia="Times New Roman" w:hAnsi="Times New Roman" w:cs="Times New Roman"/>
          <w:color w:val="000000"/>
          <w:sz w:val="28"/>
          <w:szCs w:val="28"/>
          <w:lang w:eastAsia="ru-RU"/>
        </w:rPr>
        <w:t>.</w:t>
      </w:r>
    </w:p>
    <w:p w14:paraId="5AB7E14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Концепция временной стоимости денег</w:t>
      </w:r>
      <w:r>
        <w:rPr>
          <w:rFonts w:ascii="Times New Roman" w:eastAsia="Times New Roman" w:hAnsi="Times New Roman" w:cs="Times New Roman"/>
          <w:color w:val="000000"/>
          <w:sz w:val="28"/>
          <w:szCs w:val="28"/>
          <w:lang w:eastAsia="ru-RU"/>
        </w:rPr>
        <w:t>.</w:t>
      </w:r>
    </w:p>
    <w:p w14:paraId="5B4A995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Корпоративные облигации</w:t>
      </w:r>
      <w:r>
        <w:rPr>
          <w:rFonts w:ascii="Times New Roman" w:eastAsia="Times New Roman" w:hAnsi="Times New Roman" w:cs="Times New Roman"/>
          <w:color w:val="000000"/>
          <w:sz w:val="28"/>
          <w:szCs w:val="28"/>
          <w:lang w:eastAsia="ru-RU"/>
        </w:rPr>
        <w:t>.</w:t>
      </w:r>
    </w:p>
    <w:p w14:paraId="34EF05D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Кредиторская задолженность компании</w:t>
      </w:r>
      <w:r>
        <w:rPr>
          <w:rFonts w:ascii="Times New Roman" w:eastAsia="Times New Roman" w:hAnsi="Times New Roman" w:cs="Times New Roman"/>
          <w:color w:val="000000"/>
          <w:sz w:val="28"/>
          <w:szCs w:val="28"/>
          <w:lang w:eastAsia="ru-RU"/>
        </w:rPr>
        <w:t>.</w:t>
      </w:r>
    </w:p>
    <w:p w14:paraId="50C0F10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Критерии отбора инвестиционных возможностей. </w:t>
      </w:r>
    </w:p>
    <w:p w14:paraId="59298EB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lastRenderedPageBreak/>
        <w:t>Модель «</w:t>
      </w:r>
      <w:proofErr w:type="spellStart"/>
      <w:r w:rsidRPr="004A0A05">
        <w:rPr>
          <w:rFonts w:ascii="Times New Roman" w:eastAsia="Times New Roman" w:hAnsi="Times New Roman" w:cs="Times New Roman"/>
          <w:color w:val="000000"/>
          <w:sz w:val="28"/>
          <w:szCs w:val="28"/>
          <w:lang w:eastAsia="ru-RU"/>
        </w:rPr>
        <w:t>канбан</w:t>
      </w:r>
      <w:proofErr w:type="spellEnd"/>
      <w:r w:rsidRPr="004A0A05">
        <w:rPr>
          <w:rFonts w:ascii="Times New Roman" w:eastAsia="Times New Roman" w:hAnsi="Times New Roman" w:cs="Times New Roman"/>
          <w:color w:val="000000"/>
          <w:sz w:val="28"/>
          <w:szCs w:val="28"/>
          <w:lang w:eastAsia="ru-RU"/>
        </w:rPr>
        <w:t>» (точно в срок) для управления запасами компании</w:t>
      </w:r>
      <w:r>
        <w:rPr>
          <w:rFonts w:ascii="Times New Roman" w:eastAsia="Times New Roman" w:hAnsi="Times New Roman" w:cs="Times New Roman"/>
          <w:color w:val="000000"/>
          <w:sz w:val="28"/>
          <w:szCs w:val="28"/>
          <w:lang w:eastAsia="ru-RU"/>
        </w:rPr>
        <w:t>.</w:t>
      </w:r>
    </w:p>
    <w:p w14:paraId="2A55254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Модель </w:t>
      </w:r>
      <w:proofErr w:type="spellStart"/>
      <w:r w:rsidRPr="004A0A05">
        <w:rPr>
          <w:rFonts w:ascii="Times New Roman" w:eastAsia="Times New Roman" w:hAnsi="Times New Roman" w:cs="Times New Roman"/>
          <w:color w:val="000000"/>
          <w:sz w:val="28"/>
          <w:szCs w:val="28"/>
          <w:lang w:eastAsia="ru-RU"/>
        </w:rPr>
        <w:t>Баумоля</w:t>
      </w:r>
      <w:proofErr w:type="spellEnd"/>
      <w:r w:rsidRPr="004A0A05">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r>
        <w:rPr>
          <w:rFonts w:ascii="Times New Roman" w:eastAsia="Times New Roman" w:hAnsi="Times New Roman" w:cs="Times New Roman"/>
          <w:color w:val="000000"/>
          <w:sz w:val="28"/>
          <w:szCs w:val="28"/>
          <w:lang w:eastAsia="ru-RU"/>
        </w:rPr>
        <w:t>.</w:t>
      </w:r>
    </w:p>
    <w:p w14:paraId="1F84C98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Гордона для оценки стоимости акции</w:t>
      </w:r>
      <w:r>
        <w:rPr>
          <w:rFonts w:ascii="Times New Roman" w:eastAsia="Times New Roman" w:hAnsi="Times New Roman" w:cs="Times New Roman"/>
          <w:color w:val="000000"/>
          <w:sz w:val="28"/>
          <w:szCs w:val="28"/>
          <w:lang w:eastAsia="ru-RU"/>
        </w:rPr>
        <w:t>.</w:t>
      </w:r>
    </w:p>
    <w:p w14:paraId="4432F4C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Уилсона для управления запасами компании</w:t>
      </w:r>
      <w:r>
        <w:rPr>
          <w:rFonts w:ascii="Times New Roman" w:eastAsia="Times New Roman" w:hAnsi="Times New Roman" w:cs="Times New Roman"/>
          <w:color w:val="000000"/>
          <w:sz w:val="28"/>
          <w:szCs w:val="28"/>
          <w:lang w:eastAsia="ru-RU"/>
        </w:rPr>
        <w:t>.</w:t>
      </w:r>
    </w:p>
    <w:p w14:paraId="71E4BEB2"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Шарпа для оценки уровня риска акции, портфеля</w:t>
      </w:r>
      <w:r>
        <w:rPr>
          <w:rFonts w:ascii="Times New Roman" w:eastAsia="Times New Roman" w:hAnsi="Times New Roman" w:cs="Times New Roman"/>
          <w:color w:val="000000"/>
          <w:sz w:val="28"/>
          <w:szCs w:val="28"/>
          <w:lang w:eastAsia="ru-RU"/>
        </w:rPr>
        <w:t>.</w:t>
      </w:r>
    </w:p>
    <w:p w14:paraId="6F74950B"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Несистематический риск</w:t>
      </w:r>
      <w:r>
        <w:rPr>
          <w:rFonts w:ascii="Times New Roman" w:eastAsia="Times New Roman" w:hAnsi="Times New Roman" w:cs="Times New Roman"/>
          <w:color w:val="000000"/>
          <w:sz w:val="28"/>
          <w:szCs w:val="28"/>
          <w:lang w:eastAsia="ru-RU"/>
        </w:rPr>
        <w:t>.</w:t>
      </w:r>
    </w:p>
    <w:p w14:paraId="58AF22A4"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Обратный выкуп акций</w:t>
      </w:r>
      <w:r>
        <w:rPr>
          <w:rFonts w:ascii="Times New Roman" w:eastAsia="Times New Roman" w:hAnsi="Times New Roman" w:cs="Times New Roman"/>
          <w:color w:val="000000"/>
          <w:sz w:val="28"/>
          <w:szCs w:val="28"/>
          <w:lang w:eastAsia="ru-RU"/>
        </w:rPr>
        <w:t>.</w:t>
      </w:r>
      <w:r w:rsidRPr="004A0A05">
        <w:rPr>
          <w:rFonts w:ascii="Times New Roman" w:eastAsia="Times New Roman" w:hAnsi="Times New Roman" w:cs="Times New Roman"/>
          <w:color w:val="000000"/>
          <w:sz w:val="28"/>
          <w:szCs w:val="28"/>
          <w:lang w:eastAsia="ru-RU"/>
        </w:rPr>
        <w:t xml:space="preserve"> </w:t>
      </w:r>
    </w:p>
    <w:p w14:paraId="50D58D2C"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Привилегированные акции</w:t>
      </w:r>
      <w:r>
        <w:rPr>
          <w:rFonts w:ascii="Times New Roman" w:eastAsia="Times New Roman" w:hAnsi="Times New Roman" w:cs="Times New Roman"/>
          <w:color w:val="000000"/>
          <w:sz w:val="28"/>
          <w:szCs w:val="28"/>
          <w:lang w:eastAsia="ru-RU"/>
        </w:rPr>
        <w:t>.</w:t>
      </w:r>
    </w:p>
    <w:p w14:paraId="29A73CBA" w14:textId="77777777" w:rsidR="00CA39F6"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Размещение обыкновенных акций на фондовой бирже</w:t>
      </w:r>
      <w:r>
        <w:rPr>
          <w:rFonts w:ascii="Times New Roman" w:eastAsia="Times New Roman" w:hAnsi="Times New Roman" w:cs="Times New Roman"/>
          <w:color w:val="000000"/>
          <w:sz w:val="28"/>
          <w:szCs w:val="28"/>
          <w:lang w:eastAsia="ru-RU"/>
        </w:rPr>
        <w:t>.</w:t>
      </w:r>
    </w:p>
    <w:p w14:paraId="743FBB95"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Риск размытия капитала компании</w:t>
      </w:r>
      <w:r>
        <w:rPr>
          <w:rFonts w:ascii="Times New Roman" w:eastAsia="Times New Roman" w:hAnsi="Times New Roman" w:cs="Times New Roman"/>
          <w:color w:val="000000"/>
          <w:sz w:val="28"/>
          <w:szCs w:val="28"/>
          <w:lang w:eastAsia="ru-RU"/>
        </w:rPr>
        <w:t>.</w:t>
      </w:r>
    </w:p>
    <w:p w14:paraId="097DB3E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Сделки слияния и поглощения</w:t>
      </w:r>
      <w:r>
        <w:rPr>
          <w:rFonts w:ascii="Times New Roman" w:eastAsia="Times New Roman" w:hAnsi="Times New Roman" w:cs="Times New Roman"/>
          <w:color w:val="000000"/>
          <w:sz w:val="28"/>
          <w:szCs w:val="28"/>
          <w:lang w:eastAsia="ru-RU"/>
        </w:rPr>
        <w:t>.</w:t>
      </w:r>
    </w:p>
    <w:p w14:paraId="366A406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Синдицированный кредит</w:t>
      </w:r>
      <w:r>
        <w:rPr>
          <w:rFonts w:ascii="Times New Roman" w:eastAsia="Times New Roman" w:hAnsi="Times New Roman" w:cs="Times New Roman"/>
          <w:color w:val="000000"/>
          <w:sz w:val="28"/>
          <w:szCs w:val="28"/>
          <w:lang w:eastAsia="ru-RU"/>
        </w:rPr>
        <w:t>.</w:t>
      </w:r>
    </w:p>
    <w:p w14:paraId="359517D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Собственный капитал компании</w:t>
      </w:r>
      <w:r>
        <w:rPr>
          <w:rFonts w:ascii="Times New Roman" w:eastAsia="Times New Roman" w:hAnsi="Times New Roman" w:cs="Times New Roman"/>
          <w:color w:val="000000"/>
          <w:sz w:val="28"/>
          <w:szCs w:val="28"/>
          <w:lang w:eastAsia="ru-RU"/>
        </w:rPr>
        <w:t>.</w:t>
      </w:r>
    </w:p>
    <w:p w14:paraId="33C03A4B" w14:textId="77777777" w:rsidR="00CA39F6" w:rsidRPr="00C012AD"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Совет директоров компании.</w:t>
      </w:r>
    </w:p>
    <w:p w14:paraId="4E019C9E" w14:textId="7E765407" w:rsidR="00B85C99" w:rsidRPr="00B85C99"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Социальные </w:t>
      </w:r>
      <w:r w:rsidR="00B85C99">
        <w:rPr>
          <w:rFonts w:ascii="Times New Roman" w:eastAsia="Times New Roman" w:hAnsi="Times New Roman" w:cs="Times New Roman"/>
          <w:color w:val="000000"/>
          <w:sz w:val="28"/>
          <w:szCs w:val="28"/>
          <w:lang w:eastAsia="ru-RU"/>
        </w:rPr>
        <w:t>облигации.</w:t>
      </w:r>
    </w:p>
    <w:p w14:paraId="58F722CB" w14:textId="56E3CD8C" w:rsidR="00CA39F6" w:rsidRPr="004A0A05" w:rsidRDefault="00B85C99"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w:t>
      </w:r>
      <w:r w:rsidR="00CA39F6" w:rsidRPr="004A0A05">
        <w:rPr>
          <w:rFonts w:ascii="Times New Roman" w:eastAsia="Times New Roman" w:hAnsi="Times New Roman" w:cs="Times New Roman"/>
          <w:color w:val="000000"/>
          <w:sz w:val="28"/>
          <w:szCs w:val="28"/>
          <w:lang w:eastAsia="ru-RU"/>
        </w:rPr>
        <w:t>елёные облигации</w:t>
      </w:r>
      <w:r w:rsidR="00CA39F6">
        <w:rPr>
          <w:rFonts w:ascii="Times New Roman" w:eastAsia="Times New Roman" w:hAnsi="Times New Roman" w:cs="Times New Roman"/>
          <w:color w:val="000000"/>
          <w:sz w:val="28"/>
          <w:szCs w:val="28"/>
          <w:lang w:eastAsia="ru-RU"/>
        </w:rPr>
        <w:t>.</w:t>
      </w:r>
    </w:p>
    <w:p w14:paraId="553C462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Сущность корпоративной социальной ответственности.</w:t>
      </w:r>
    </w:p>
    <w:p w14:paraId="045D33AC"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агентской проблемы</w:t>
      </w:r>
      <w:r>
        <w:rPr>
          <w:rFonts w:ascii="Times New Roman" w:eastAsia="Times New Roman" w:hAnsi="Times New Roman" w:cs="Times New Roman"/>
          <w:color w:val="000000"/>
          <w:sz w:val="28"/>
          <w:szCs w:val="28"/>
          <w:lang w:eastAsia="ru-RU"/>
        </w:rPr>
        <w:t>.</w:t>
      </w:r>
    </w:p>
    <w:p w14:paraId="0694029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асимметрии информации</w:t>
      </w:r>
      <w:r>
        <w:rPr>
          <w:rFonts w:ascii="Times New Roman" w:eastAsia="Times New Roman" w:hAnsi="Times New Roman" w:cs="Times New Roman"/>
          <w:color w:val="000000"/>
          <w:sz w:val="28"/>
          <w:szCs w:val="28"/>
          <w:lang w:eastAsia="ru-RU"/>
        </w:rPr>
        <w:t>.</w:t>
      </w:r>
    </w:p>
    <w:p w14:paraId="4456059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w:t>
      </w:r>
      <w:proofErr w:type="spellStart"/>
      <w:r w:rsidRPr="004A0A05">
        <w:rPr>
          <w:rFonts w:ascii="Times New Roman" w:eastAsia="Times New Roman" w:hAnsi="Times New Roman" w:cs="Times New Roman"/>
          <w:color w:val="000000"/>
          <w:sz w:val="28"/>
          <w:szCs w:val="28"/>
          <w:lang w:eastAsia="ru-RU"/>
        </w:rPr>
        <w:t>иррелевантности</w:t>
      </w:r>
      <w:proofErr w:type="spellEnd"/>
      <w:r w:rsidRPr="004A0A05">
        <w:rPr>
          <w:rFonts w:ascii="Times New Roman" w:eastAsia="Times New Roman" w:hAnsi="Times New Roman" w:cs="Times New Roman"/>
          <w:color w:val="000000"/>
          <w:sz w:val="28"/>
          <w:szCs w:val="28"/>
          <w:lang w:eastAsia="ru-RU"/>
        </w:rPr>
        <w:t xml:space="preserve"> дивидендов Модильяни-Миллера</w:t>
      </w:r>
      <w:r>
        <w:rPr>
          <w:rFonts w:ascii="Times New Roman" w:eastAsia="Times New Roman" w:hAnsi="Times New Roman" w:cs="Times New Roman"/>
          <w:color w:val="000000"/>
          <w:sz w:val="28"/>
          <w:szCs w:val="28"/>
          <w:lang w:eastAsia="ru-RU"/>
        </w:rPr>
        <w:t>.</w:t>
      </w:r>
    </w:p>
    <w:p w14:paraId="332254F1"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Точка безубыточности</w:t>
      </w:r>
      <w:r>
        <w:rPr>
          <w:rFonts w:ascii="Times New Roman" w:eastAsia="Times New Roman" w:hAnsi="Times New Roman" w:cs="Times New Roman"/>
          <w:color w:val="000000"/>
          <w:sz w:val="28"/>
          <w:szCs w:val="28"/>
          <w:lang w:eastAsia="ru-RU"/>
        </w:rPr>
        <w:t>.</w:t>
      </w:r>
    </w:p>
    <w:p w14:paraId="6959AA94"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Факторинг</w:t>
      </w:r>
      <w:r>
        <w:rPr>
          <w:rFonts w:ascii="Times New Roman" w:eastAsia="Times New Roman" w:hAnsi="Times New Roman" w:cs="Times New Roman"/>
          <w:color w:val="000000"/>
          <w:sz w:val="28"/>
          <w:szCs w:val="28"/>
          <w:lang w:eastAsia="ru-RU"/>
        </w:rPr>
        <w:t>.</w:t>
      </w:r>
    </w:p>
    <w:p w14:paraId="2FF1D3D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Финансирование компании</w:t>
      </w:r>
      <w:r>
        <w:rPr>
          <w:rFonts w:ascii="Times New Roman" w:eastAsia="Times New Roman" w:hAnsi="Times New Roman" w:cs="Times New Roman"/>
          <w:color w:val="000000"/>
          <w:sz w:val="28"/>
          <w:szCs w:val="28"/>
          <w:lang w:eastAsia="ru-RU"/>
        </w:rPr>
        <w:t>.</w:t>
      </w:r>
    </w:p>
    <w:p w14:paraId="71D6F19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Финансовый рынок</w:t>
      </w:r>
      <w:r>
        <w:rPr>
          <w:rFonts w:ascii="Times New Roman" w:eastAsia="Times New Roman" w:hAnsi="Times New Roman" w:cs="Times New Roman"/>
          <w:color w:val="000000"/>
          <w:sz w:val="28"/>
          <w:szCs w:val="28"/>
          <w:lang w:eastAsia="ru-RU"/>
        </w:rPr>
        <w:t>.</w:t>
      </w:r>
    </w:p>
    <w:p w14:paraId="5DFF2F8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Ценностно-ориентированный финансовый менеджмент</w:t>
      </w:r>
      <w:r>
        <w:rPr>
          <w:rFonts w:ascii="Times New Roman" w:eastAsia="Times New Roman" w:hAnsi="Times New Roman" w:cs="Times New Roman"/>
          <w:color w:val="000000"/>
          <w:sz w:val="28"/>
          <w:szCs w:val="28"/>
          <w:lang w:eastAsia="ru-RU"/>
        </w:rPr>
        <w:t>.</w:t>
      </w:r>
      <w:r w:rsidRPr="004A0A05">
        <w:rPr>
          <w:rFonts w:ascii="Times New Roman" w:eastAsia="Times New Roman" w:hAnsi="Times New Roman" w:cs="Times New Roman"/>
          <w:color w:val="000000"/>
          <w:sz w:val="28"/>
          <w:szCs w:val="28"/>
          <w:lang w:eastAsia="ru-RU"/>
        </w:rPr>
        <w:t xml:space="preserve"> </w:t>
      </w:r>
    </w:p>
    <w:p w14:paraId="042067A1" w14:textId="77777777" w:rsidR="004E3B54" w:rsidRDefault="004E3B54" w:rsidP="004E3B54">
      <w:pPr>
        <w:spacing w:after="0" w:line="240" w:lineRule="auto"/>
        <w:rPr>
          <w:rFonts w:ascii="Times New Roman" w:eastAsia="Times New Roman" w:hAnsi="Times New Roman" w:cs="Times New Roman"/>
          <w:color w:val="000000"/>
          <w:sz w:val="28"/>
          <w:szCs w:val="28"/>
          <w:lang w:eastAsia="ru-RU"/>
        </w:rPr>
      </w:pPr>
    </w:p>
    <w:p w14:paraId="35656F7B" w14:textId="4AA719CB" w:rsidR="008F23B9" w:rsidRPr="002322F9" w:rsidRDefault="008F23B9" w:rsidP="00973F39">
      <w:pPr>
        <w:pStyle w:val="1"/>
        <w:numPr>
          <w:ilvl w:val="0"/>
          <w:numId w:val="5"/>
        </w:numPr>
      </w:pPr>
      <w:bookmarkStart w:id="58" w:name="_Toc68554383"/>
      <w:bookmarkStart w:id="59" w:name="_Toc68554689"/>
      <w:bookmarkStart w:id="60" w:name="_Toc419274553"/>
      <w:bookmarkStart w:id="61" w:name="_Toc440881527"/>
      <w:bookmarkStart w:id="62" w:name="_Toc528585170"/>
      <w:bookmarkStart w:id="63" w:name="_Toc529446305"/>
      <w:bookmarkStart w:id="64" w:name="_Toc149043113"/>
      <w:bookmarkStart w:id="65" w:name="_Toc415149567"/>
      <w:bookmarkStart w:id="66" w:name="_Toc494714925"/>
      <w:bookmarkEnd w:id="46"/>
      <w:r w:rsidRPr="002322F9">
        <w:lastRenderedPageBreak/>
        <w:t>Перечень основной и дополнительной учебной литературы, необходимой для освоения дисциплины</w:t>
      </w:r>
      <w:bookmarkEnd w:id="58"/>
      <w:bookmarkEnd w:id="59"/>
      <w:bookmarkEnd w:id="60"/>
      <w:bookmarkEnd w:id="61"/>
      <w:bookmarkEnd w:id="62"/>
      <w:bookmarkEnd w:id="63"/>
      <w:bookmarkEnd w:id="64"/>
    </w:p>
    <w:p w14:paraId="75AB60A2" w14:textId="77777777" w:rsidR="00FC28A4" w:rsidRPr="002322F9" w:rsidRDefault="00FC28A4" w:rsidP="00A3665A">
      <w:pPr>
        <w:spacing w:after="0" w:line="240" w:lineRule="auto"/>
      </w:pPr>
    </w:p>
    <w:p w14:paraId="5671E1A5" w14:textId="77777777" w:rsidR="00772225" w:rsidRPr="00732546" w:rsidRDefault="00772225" w:rsidP="007722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b/>
          <w:bCs/>
          <w:sz w:val="28"/>
          <w:szCs w:val="28"/>
          <w:lang w:eastAsia="ru-RU"/>
        </w:rPr>
      </w:pPr>
      <w:bookmarkStart w:id="67" w:name="_Toc494714926"/>
      <w:bookmarkStart w:id="68" w:name="_Hlk113262530"/>
      <w:bookmarkStart w:id="69" w:name="_Hlk99964388"/>
      <w:bookmarkEnd w:id="65"/>
      <w:bookmarkEnd w:id="66"/>
      <w:r w:rsidRPr="00732546">
        <w:rPr>
          <w:rFonts w:ascii="Times New Roman" w:eastAsia="MS ??" w:hAnsi="Times New Roman" w:cs="Times New Roman"/>
          <w:b/>
          <w:bCs/>
          <w:sz w:val="28"/>
          <w:szCs w:val="28"/>
          <w:lang w:eastAsia="ru-RU"/>
        </w:rPr>
        <w:t xml:space="preserve">Нормативные и правовые акты </w:t>
      </w:r>
    </w:p>
    <w:p w14:paraId="69EA51D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Гражданский кодекс Российской Федерации (часть первая) от 30.11.1994 № 51-ФЗ (с изм. и доп.).</w:t>
      </w:r>
    </w:p>
    <w:p w14:paraId="5D52188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Гражданский кодекс Российской Федерации (часть вторая) от 26.01.1996 № 14-ФЗ (с изм. и доп.).</w:t>
      </w:r>
    </w:p>
    <w:p w14:paraId="31836C60"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Налоговый кодекс Российской Федерации (часть вторая) от 05.08.2000 № 117-ФЗ (с изм. и доп.).</w:t>
      </w:r>
    </w:p>
    <w:p w14:paraId="19E17259"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22.04.1996 № 39-ФЗ «О рынке ценных бумаг» (с изм. и доп.).</w:t>
      </w:r>
    </w:p>
    <w:p w14:paraId="78EC812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08.02.1998 № 14-ФЗ «Об обществах с ограниченной ответственностью» (с изм. и доп.).</w:t>
      </w:r>
    </w:p>
    <w:p w14:paraId="242346DA"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26.12.1995 № 208-ФЗ «Об акционерных обществах»</w:t>
      </w:r>
      <w:r>
        <w:rPr>
          <w:sz w:val="28"/>
          <w:szCs w:val="28"/>
        </w:rPr>
        <w:t xml:space="preserve"> </w:t>
      </w:r>
      <w:r w:rsidRPr="00C2629A">
        <w:rPr>
          <w:sz w:val="28"/>
          <w:szCs w:val="28"/>
        </w:rPr>
        <w:t>(с изм. и доп.).</w:t>
      </w:r>
    </w:p>
    <w:p w14:paraId="7861EDF0"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5FF1FABC" w14:textId="77777777" w:rsidR="00772225" w:rsidRPr="00C2629A" w:rsidRDefault="00772225" w:rsidP="00C37474">
      <w:pPr>
        <w:pStyle w:val="af1"/>
        <w:numPr>
          <w:ilvl w:val="0"/>
          <w:numId w:val="3"/>
        </w:numPr>
        <w:tabs>
          <w:tab w:val="left" w:pos="0"/>
        </w:tabs>
        <w:spacing w:line="360" w:lineRule="auto"/>
        <w:ind w:left="0" w:firstLine="709"/>
        <w:jc w:val="both"/>
        <w:rPr>
          <w:sz w:val="28"/>
          <w:szCs w:val="28"/>
        </w:rPr>
      </w:pPr>
      <w:r w:rsidRPr="00C2629A">
        <w:rPr>
          <w:sz w:val="28"/>
          <w:szCs w:val="28"/>
        </w:rPr>
        <w:t>Федеральный закон от 25.02.1999 N 39-ФЗ «Об инвестиционной деятельности в Российской Федерации, осуществляемой в форме капитальных вложений» (с изм. и доп.).</w:t>
      </w:r>
    </w:p>
    <w:p w14:paraId="612CE386" w14:textId="77777777" w:rsidR="00772225" w:rsidRPr="00C2629A" w:rsidRDefault="00772225" w:rsidP="00C37474">
      <w:pPr>
        <w:pStyle w:val="ae"/>
        <w:numPr>
          <w:ilvl w:val="0"/>
          <w:numId w:val="3"/>
        </w:numPr>
        <w:tabs>
          <w:tab w:val="left" w:pos="0"/>
        </w:tabs>
        <w:spacing w:before="0" w:beforeAutospacing="0" w:after="0" w:afterAutospacing="0" w:line="360" w:lineRule="auto"/>
        <w:ind w:left="0" w:firstLine="709"/>
        <w:jc w:val="both"/>
        <w:rPr>
          <w:rFonts w:ascii="Times New Roman" w:hAnsi="Times New Roman" w:cs="Times New Roman"/>
        </w:rPr>
      </w:pPr>
      <w:r w:rsidRPr="00C2629A">
        <w:rPr>
          <w:rFonts w:ascii="Times New Roman" w:hAnsi="Times New Roman" w:cs="Times New Roman"/>
        </w:rPr>
        <w:t>Федеральный закон от 01.04.2020 N 69-ФЗ «О защите и поощрении капиталовложений в Российской Федерации» (с изм. и доп.).</w:t>
      </w:r>
    </w:p>
    <w:p w14:paraId="122174BB" w14:textId="77777777" w:rsidR="00772225" w:rsidRPr="00C2629A" w:rsidRDefault="00772225" w:rsidP="00C37474">
      <w:pPr>
        <w:pStyle w:val="ae"/>
        <w:numPr>
          <w:ilvl w:val="0"/>
          <w:numId w:val="3"/>
        </w:numPr>
        <w:tabs>
          <w:tab w:val="left" w:pos="0"/>
        </w:tabs>
        <w:spacing w:before="0" w:beforeAutospacing="0" w:after="0" w:afterAutospacing="0" w:line="360" w:lineRule="auto"/>
        <w:ind w:left="0" w:firstLine="709"/>
        <w:jc w:val="both"/>
        <w:rPr>
          <w:rFonts w:ascii="Times New Roman" w:hAnsi="Times New Roman" w:cs="Times New Roman"/>
        </w:rPr>
      </w:pPr>
      <w:r w:rsidRPr="00C2629A">
        <w:rPr>
          <w:rFonts w:ascii="Times New Roman" w:hAnsi="Times New Roman" w:cs="Times New Roman"/>
        </w:rPr>
        <w:t>Федеральный закон от 26.10.2002 № 127-ФЗ «О несостоятельности (банкротстве)» (с изм. и доп.).</w:t>
      </w:r>
    </w:p>
    <w:bookmarkEnd w:id="68"/>
    <w:p w14:paraId="2887F6BD" w14:textId="77777777" w:rsidR="00772225" w:rsidRPr="008264D7" w:rsidRDefault="00772225" w:rsidP="00772225">
      <w:pPr>
        <w:tabs>
          <w:tab w:val="left" w:pos="851"/>
        </w:tabs>
        <w:spacing w:after="0" w:line="240" w:lineRule="auto"/>
        <w:jc w:val="both"/>
        <w:rPr>
          <w:rFonts w:ascii="Times New Roman" w:hAnsi="Times New Roman" w:cs="Times New Roman"/>
        </w:rPr>
      </w:pPr>
    </w:p>
    <w:p w14:paraId="03116B1C" w14:textId="77777777" w:rsidR="00772225" w:rsidRPr="008264D7" w:rsidRDefault="00772225" w:rsidP="00C374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8264D7">
        <w:rPr>
          <w:rFonts w:ascii="Times New Roman" w:eastAsia="MS ??" w:hAnsi="Times New Roman" w:cs="Times New Roman"/>
          <w:b/>
          <w:bCs/>
          <w:sz w:val="28"/>
          <w:szCs w:val="28"/>
        </w:rPr>
        <w:t>Основная литература:</w:t>
      </w:r>
    </w:p>
    <w:p w14:paraId="4E46B85C" w14:textId="77777777" w:rsidR="00772225" w:rsidRPr="00E25A40"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proofErr w:type="spellStart"/>
      <w:r w:rsidRPr="00E25A40">
        <w:rPr>
          <w:sz w:val="28"/>
          <w:szCs w:val="28"/>
        </w:rPr>
        <w:t>Лукасевич</w:t>
      </w:r>
      <w:proofErr w:type="spellEnd"/>
      <w:r w:rsidRPr="00E25A40">
        <w:rPr>
          <w:sz w:val="28"/>
          <w:szCs w:val="28"/>
        </w:rPr>
        <w:t xml:space="preserve">, И. Я. Финансовый </w:t>
      </w:r>
      <w:proofErr w:type="gramStart"/>
      <w:r w:rsidRPr="00E25A40">
        <w:rPr>
          <w:sz w:val="28"/>
          <w:szCs w:val="28"/>
        </w:rPr>
        <w:t>менеджмент :</w:t>
      </w:r>
      <w:proofErr w:type="gramEnd"/>
      <w:r w:rsidRPr="00E25A40">
        <w:rPr>
          <w:sz w:val="28"/>
          <w:szCs w:val="28"/>
        </w:rPr>
        <w:t xml:space="preserve"> учебник и практикум для вузов / И. Я. </w:t>
      </w:r>
      <w:proofErr w:type="spellStart"/>
      <w:r w:rsidRPr="00E25A40">
        <w:rPr>
          <w:sz w:val="28"/>
          <w:szCs w:val="28"/>
        </w:rPr>
        <w:t>Лукасевич</w:t>
      </w:r>
      <w:proofErr w:type="spellEnd"/>
      <w:r w:rsidRPr="00E25A40">
        <w:rPr>
          <w:sz w:val="28"/>
          <w:szCs w:val="28"/>
        </w:rPr>
        <w:t xml:space="preserve">. — 4-е изд., </w:t>
      </w:r>
      <w:proofErr w:type="spellStart"/>
      <w:r w:rsidRPr="00E25A40">
        <w:rPr>
          <w:sz w:val="28"/>
          <w:szCs w:val="28"/>
        </w:rPr>
        <w:t>перераб</w:t>
      </w:r>
      <w:proofErr w:type="spellEnd"/>
      <w:r w:rsidRPr="00E25A40">
        <w:rPr>
          <w:sz w:val="28"/>
          <w:szCs w:val="28"/>
        </w:rPr>
        <w:t xml:space="preserve">. и доп. — </w:t>
      </w:r>
      <w:proofErr w:type="gramStart"/>
      <w:r w:rsidRPr="00E25A40">
        <w:rPr>
          <w:sz w:val="28"/>
          <w:szCs w:val="28"/>
        </w:rPr>
        <w:t>Москва :</w:t>
      </w:r>
      <w:proofErr w:type="gramEnd"/>
      <w:r w:rsidRPr="00E25A40">
        <w:rPr>
          <w:sz w:val="28"/>
          <w:szCs w:val="28"/>
        </w:rPr>
        <w:t xml:space="preserve"> </w:t>
      </w:r>
      <w:proofErr w:type="spellStart"/>
      <w:r w:rsidRPr="00E25A40">
        <w:rPr>
          <w:sz w:val="28"/>
          <w:szCs w:val="28"/>
        </w:rPr>
        <w:t>Юрайт</w:t>
      </w:r>
      <w:proofErr w:type="spellEnd"/>
      <w:r w:rsidRPr="00E25A40">
        <w:rPr>
          <w:sz w:val="28"/>
          <w:szCs w:val="28"/>
        </w:rPr>
        <w:t xml:space="preserve">, 2023. — 680 с. — (Высшее образование). — Образовательная платформа </w:t>
      </w:r>
      <w:proofErr w:type="spellStart"/>
      <w:r w:rsidRPr="00E25A40">
        <w:rPr>
          <w:sz w:val="28"/>
          <w:szCs w:val="28"/>
        </w:rPr>
        <w:t>Юрайт</w:t>
      </w:r>
      <w:proofErr w:type="spellEnd"/>
      <w:r w:rsidRPr="00E25A40">
        <w:rPr>
          <w:sz w:val="28"/>
          <w:szCs w:val="28"/>
        </w:rPr>
        <w:t xml:space="preserve">. — </w:t>
      </w:r>
      <w:r w:rsidRPr="00E25A40">
        <w:rPr>
          <w:sz w:val="28"/>
          <w:szCs w:val="28"/>
        </w:rPr>
        <w:lastRenderedPageBreak/>
        <w:t xml:space="preserve">URL: https://urait.ru/bcode/530723 (дата обращения: 18.01.2024).  — </w:t>
      </w:r>
      <w:proofErr w:type="gramStart"/>
      <w:r w:rsidRPr="00E25A40">
        <w:rPr>
          <w:sz w:val="28"/>
          <w:szCs w:val="28"/>
        </w:rPr>
        <w:t>Текст :</w:t>
      </w:r>
      <w:proofErr w:type="gramEnd"/>
      <w:r w:rsidRPr="00E25A40">
        <w:rPr>
          <w:sz w:val="28"/>
          <w:szCs w:val="28"/>
        </w:rPr>
        <w:t xml:space="preserve"> электронный.</w:t>
      </w:r>
    </w:p>
    <w:p w14:paraId="0A1B7B31" w14:textId="77777777" w:rsidR="00772225"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r w:rsidRPr="00E25A40">
        <w:rPr>
          <w:rFonts w:eastAsia="MS ??"/>
          <w:sz w:val="28"/>
          <w:szCs w:val="28"/>
        </w:rPr>
        <w:t xml:space="preserve">Финансовый менеджмент: проблемы и </w:t>
      </w:r>
      <w:proofErr w:type="gramStart"/>
      <w:r w:rsidRPr="00E25A40">
        <w:rPr>
          <w:rFonts w:eastAsia="MS ??"/>
          <w:sz w:val="28"/>
          <w:szCs w:val="28"/>
        </w:rPr>
        <w:t>решения :</w:t>
      </w:r>
      <w:proofErr w:type="gramEnd"/>
      <w:r w:rsidRPr="00E25A40">
        <w:rPr>
          <w:rFonts w:eastAsia="MS ??"/>
          <w:sz w:val="28"/>
          <w:szCs w:val="28"/>
        </w:rPr>
        <w:t xml:space="preserve"> учебник для вузов / А. З. Бобылева [и др.] ; под редакцией А. З. </w:t>
      </w:r>
      <w:proofErr w:type="spellStart"/>
      <w:r w:rsidRPr="00E25A40">
        <w:rPr>
          <w:rFonts w:eastAsia="MS ??"/>
          <w:sz w:val="28"/>
          <w:szCs w:val="28"/>
        </w:rPr>
        <w:t>Бобылевой</w:t>
      </w:r>
      <w:proofErr w:type="spellEnd"/>
      <w:r w:rsidRPr="00E25A40">
        <w:rPr>
          <w:rFonts w:eastAsia="MS ??"/>
          <w:sz w:val="28"/>
          <w:szCs w:val="28"/>
        </w:rPr>
        <w:t xml:space="preserve">. — 4-е изд., </w:t>
      </w:r>
      <w:proofErr w:type="spellStart"/>
      <w:r w:rsidRPr="00E25A40">
        <w:rPr>
          <w:rFonts w:eastAsia="MS ??"/>
          <w:sz w:val="28"/>
          <w:szCs w:val="28"/>
        </w:rPr>
        <w:t>перераб</w:t>
      </w:r>
      <w:proofErr w:type="spellEnd"/>
      <w:r w:rsidRPr="00E25A40">
        <w:rPr>
          <w:rFonts w:eastAsia="MS ??"/>
          <w:sz w:val="28"/>
          <w:szCs w:val="28"/>
        </w:rPr>
        <w:t xml:space="preserve">. и доп. — </w:t>
      </w:r>
      <w:proofErr w:type="gramStart"/>
      <w:r w:rsidRPr="00E25A40">
        <w:rPr>
          <w:rFonts w:eastAsia="MS ??"/>
          <w:sz w:val="28"/>
          <w:szCs w:val="28"/>
        </w:rPr>
        <w:t>Москва :</w:t>
      </w:r>
      <w:proofErr w:type="gramEnd"/>
      <w:r w:rsidRPr="00E25A40">
        <w:rPr>
          <w:rFonts w:eastAsia="MS ??"/>
          <w:sz w:val="28"/>
          <w:szCs w:val="28"/>
        </w:rPr>
        <w:t xml:space="preserve"> Издательство </w:t>
      </w:r>
      <w:proofErr w:type="spellStart"/>
      <w:r w:rsidRPr="00E25A40">
        <w:rPr>
          <w:rFonts w:eastAsia="MS ??"/>
          <w:sz w:val="28"/>
          <w:szCs w:val="28"/>
        </w:rPr>
        <w:t>Юрайт</w:t>
      </w:r>
      <w:proofErr w:type="spellEnd"/>
      <w:r w:rsidRPr="00E25A40">
        <w:rPr>
          <w:rFonts w:eastAsia="MS ??"/>
          <w:sz w:val="28"/>
          <w:szCs w:val="28"/>
        </w:rPr>
        <w:t xml:space="preserve">, 2023. — 795 с. — (Высшее образование). —  Образовательная платформа </w:t>
      </w:r>
      <w:proofErr w:type="spellStart"/>
      <w:r w:rsidRPr="00E25A40">
        <w:rPr>
          <w:rFonts w:eastAsia="MS ??"/>
          <w:sz w:val="28"/>
          <w:szCs w:val="28"/>
        </w:rPr>
        <w:t>Юрайт</w:t>
      </w:r>
      <w:proofErr w:type="spellEnd"/>
      <w:r w:rsidRPr="00E25A40">
        <w:rPr>
          <w:rFonts w:eastAsia="MS ??"/>
          <w:sz w:val="28"/>
          <w:szCs w:val="28"/>
        </w:rPr>
        <w:t xml:space="preserve"> [сайт]. — URL: https://ezpro.fa.ru:2058/bcode/532200 (дата обращения: 17.01.2024). — </w:t>
      </w:r>
      <w:proofErr w:type="gramStart"/>
      <w:r w:rsidRPr="00E25A40">
        <w:rPr>
          <w:rFonts w:eastAsia="MS ??"/>
          <w:sz w:val="28"/>
          <w:szCs w:val="28"/>
        </w:rPr>
        <w:t>Текст :</w:t>
      </w:r>
      <w:proofErr w:type="gramEnd"/>
      <w:r w:rsidRPr="00E25A40">
        <w:rPr>
          <w:rFonts w:eastAsia="MS ??"/>
          <w:sz w:val="28"/>
          <w:szCs w:val="28"/>
        </w:rPr>
        <w:t xml:space="preserve"> электронный.</w:t>
      </w:r>
    </w:p>
    <w:p w14:paraId="5B51C225" w14:textId="77777777" w:rsidR="00772225" w:rsidRPr="00E25A40"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proofErr w:type="spellStart"/>
      <w:r w:rsidRPr="00E25A40">
        <w:rPr>
          <w:rFonts w:eastAsia="MS ??"/>
          <w:sz w:val="28"/>
          <w:szCs w:val="28"/>
        </w:rPr>
        <w:t>Незамайкин</w:t>
      </w:r>
      <w:proofErr w:type="spellEnd"/>
      <w:r w:rsidRPr="00E25A40">
        <w:rPr>
          <w:rFonts w:eastAsia="MS ??"/>
          <w:sz w:val="28"/>
          <w:szCs w:val="28"/>
        </w:rPr>
        <w:t xml:space="preserve">, В. Н.  Финансовый </w:t>
      </w:r>
      <w:proofErr w:type="gramStart"/>
      <w:r w:rsidRPr="00E25A40">
        <w:rPr>
          <w:rFonts w:eastAsia="MS ??"/>
          <w:sz w:val="28"/>
          <w:szCs w:val="28"/>
        </w:rPr>
        <w:t>менеджмент :</w:t>
      </w:r>
      <w:proofErr w:type="gramEnd"/>
      <w:r w:rsidRPr="00E25A40">
        <w:rPr>
          <w:rFonts w:eastAsia="MS ??"/>
          <w:sz w:val="28"/>
          <w:szCs w:val="28"/>
        </w:rPr>
        <w:t xml:space="preserve"> учебник для вузов / В. Н. </w:t>
      </w:r>
      <w:proofErr w:type="spellStart"/>
      <w:r w:rsidRPr="00E25A40">
        <w:rPr>
          <w:rFonts w:eastAsia="MS ??"/>
          <w:sz w:val="28"/>
          <w:szCs w:val="28"/>
        </w:rPr>
        <w:t>Незамайкин</w:t>
      </w:r>
      <w:proofErr w:type="spellEnd"/>
      <w:r w:rsidRPr="00E25A40">
        <w:rPr>
          <w:rFonts w:eastAsia="MS ??"/>
          <w:sz w:val="28"/>
          <w:szCs w:val="28"/>
        </w:rPr>
        <w:t xml:space="preserve">, И. Л. Юрзинова. — 2-е изд., </w:t>
      </w:r>
      <w:proofErr w:type="spellStart"/>
      <w:r w:rsidRPr="00E25A40">
        <w:rPr>
          <w:rFonts w:eastAsia="MS ??"/>
          <w:sz w:val="28"/>
          <w:szCs w:val="28"/>
        </w:rPr>
        <w:t>перераб</w:t>
      </w:r>
      <w:proofErr w:type="spellEnd"/>
      <w:r w:rsidRPr="00E25A40">
        <w:rPr>
          <w:rFonts w:eastAsia="MS ??"/>
          <w:sz w:val="28"/>
          <w:szCs w:val="28"/>
        </w:rPr>
        <w:t xml:space="preserve">. и доп. — </w:t>
      </w:r>
      <w:proofErr w:type="gramStart"/>
      <w:r w:rsidRPr="00E25A40">
        <w:rPr>
          <w:rFonts w:eastAsia="MS ??"/>
          <w:sz w:val="28"/>
          <w:szCs w:val="28"/>
        </w:rPr>
        <w:t>Москва :</w:t>
      </w:r>
      <w:proofErr w:type="gramEnd"/>
      <w:r w:rsidRPr="00E25A40">
        <w:rPr>
          <w:rFonts w:eastAsia="MS ??"/>
          <w:sz w:val="28"/>
          <w:szCs w:val="28"/>
        </w:rPr>
        <w:t xml:space="preserve"> Издательство </w:t>
      </w:r>
      <w:proofErr w:type="spellStart"/>
      <w:r w:rsidRPr="00E25A40">
        <w:rPr>
          <w:rFonts w:eastAsia="MS ??"/>
          <w:sz w:val="28"/>
          <w:szCs w:val="28"/>
        </w:rPr>
        <w:t>Юрайт</w:t>
      </w:r>
      <w:proofErr w:type="spellEnd"/>
      <w:r w:rsidRPr="00E25A40">
        <w:rPr>
          <w:rFonts w:eastAsia="MS ??"/>
          <w:sz w:val="28"/>
          <w:szCs w:val="28"/>
        </w:rPr>
        <w:t xml:space="preserve">, 2023. — 402 с. — (Высшее образование). —  Образовательная платформа </w:t>
      </w:r>
      <w:proofErr w:type="spellStart"/>
      <w:r w:rsidRPr="00E25A40">
        <w:rPr>
          <w:rFonts w:eastAsia="MS ??"/>
          <w:sz w:val="28"/>
          <w:szCs w:val="28"/>
        </w:rPr>
        <w:t>Юрайт</w:t>
      </w:r>
      <w:proofErr w:type="spellEnd"/>
      <w:r w:rsidRPr="00E25A40">
        <w:rPr>
          <w:rFonts w:eastAsia="MS ??"/>
          <w:sz w:val="28"/>
          <w:szCs w:val="28"/>
        </w:rPr>
        <w:t xml:space="preserve"> [сайт]. — URL: https://urait.ru/bcode/531438 (дата обращения: 28.12.2023). — </w:t>
      </w:r>
      <w:proofErr w:type="gramStart"/>
      <w:r w:rsidRPr="00E25A40">
        <w:rPr>
          <w:rFonts w:eastAsia="MS ??"/>
          <w:sz w:val="28"/>
          <w:szCs w:val="28"/>
        </w:rPr>
        <w:t>Текст :</w:t>
      </w:r>
      <w:proofErr w:type="gramEnd"/>
      <w:r w:rsidRPr="00E25A40">
        <w:rPr>
          <w:rFonts w:eastAsia="MS ??"/>
          <w:sz w:val="28"/>
          <w:szCs w:val="28"/>
        </w:rPr>
        <w:t xml:space="preserve"> электронный.</w:t>
      </w:r>
    </w:p>
    <w:p w14:paraId="6A91D9E2" w14:textId="77777777" w:rsidR="00772225" w:rsidRPr="008264D7" w:rsidRDefault="00772225" w:rsidP="00C374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8264D7">
        <w:rPr>
          <w:rFonts w:ascii="Times New Roman" w:eastAsia="MS ??" w:hAnsi="Times New Roman" w:cs="Times New Roman"/>
          <w:b/>
          <w:sz w:val="28"/>
          <w:szCs w:val="28"/>
        </w:rPr>
        <w:t>Дополнительная литература:</w:t>
      </w:r>
    </w:p>
    <w:p w14:paraId="7860A823" w14:textId="77777777" w:rsidR="00772225" w:rsidRDefault="00772225" w:rsidP="00C37474">
      <w:pPr>
        <w:pStyle w:val="af1"/>
        <w:numPr>
          <w:ilvl w:val="0"/>
          <w:numId w:val="11"/>
        </w:numPr>
        <w:tabs>
          <w:tab w:val="left" w:pos="0"/>
        </w:tabs>
        <w:spacing w:line="360" w:lineRule="auto"/>
        <w:ind w:left="0" w:firstLine="709"/>
        <w:contextualSpacing w:val="0"/>
        <w:jc w:val="both"/>
        <w:rPr>
          <w:sz w:val="28"/>
          <w:szCs w:val="28"/>
        </w:rPr>
      </w:pPr>
      <w:r w:rsidRPr="00BE1D48">
        <w:rPr>
          <w:sz w:val="28"/>
          <w:szCs w:val="28"/>
        </w:rPr>
        <w:t xml:space="preserve">Лисицына, Е. В. Финансовый </w:t>
      </w:r>
      <w:proofErr w:type="gramStart"/>
      <w:r w:rsidRPr="00BE1D48">
        <w:rPr>
          <w:sz w:val="28"/>
          <w:szCs w:val="28"/>
        </w:rPr>
        <w:t>менеджмент :</w:t>
      </w:r>
      <w:proofErr w:type="gramEnd"/>
      <w:r w:rsidRPr="00BE1D48">
        <w:rPr>
          <w:sz w:val="28"/>
          <w:szCs w:val="28"/>
        </w:rPr>
        <w:t xml:space="preserve"> учебник / Е.В. Лисицына, Т.В. Ващенко, М.В. Забродина ; под науч. ред. д-ра </w:t>
      </w:r>
      <w:proofErr w:type="spellStart"/>
      <w:r w:rsidRPr="00BE1D48">
        <w:rPr>
          <w:sz w:val="28"/>
          <w:szCs w:val="28"/>
        </w:rPr>
        <w:t>экон</w:t>
      </w:r>
      <w:proofErr w:type="spellEnd"/>
      <w:r w:rsidRPr="00BE1D48">
        <w:rPr>
          <w:sz w:val="28"/>
          <w:szCs w:val="28"/>
        </w:rPr>
        <w:t xml:space="preserve">. наук К.В. Екимовой. — 2-е изд., </w:t>
      </w:r>
      <w:proofErr w:type="spellStart"/>
      <w:r w:rsidRPr="00BE1D48">
        <w:rPr>
          <w:sz w:val="28"/>
          <w:szCs w:val="28"/>
        </w:rPr>
        <w:t>испр</w:t>
      </w:r>
      <w:proofErr w:type="spellEnd"/>
      <w:r w:rsidRPr="00BE1D48">
        <w:rPr>
          <w:sz w:val="28"/>
          <w:szCs w:val="28"/>
        </w:rPr>
        <w:t xml:space="preserve">. и доп. — </w:t>
      </w:r>
      <w:proofErr w:type="gramStart"/>
      <w:r w:rsidRPr="00BE1D48">
        <w:rPr>
          <w:sz w:val="28"/>
          <w:szCs w:val="28"/>
        </w:rPr>
        <w:t>Москва :</w:t>
      </w:r>
      <w:proofErr w:type="gramEnd"/>
      <w:r w:rsidRPr="00BE1D48">
        <w:rPr>
          <w:sz w:val="28"/>
          <w:szCs w:val="28"/>
        </w:rPr>
        <w:t xml:space="preserve"> ИНФРА-М, 2023. — 185 с. — (Высшее образование: </w:t>
      </w:r>
      <w:proofErr w:type="spellStart"/>
      <w:r w:rsidRPr="00BE1D48">
        <w:rPr>
          <w:sz w:val="28"/>
          <w:szCs w:val="28"/>
        </w:rPr>
        <w:t>Бакалавриат</w:t>
      </w:r>
      <w:proofErr w:type="spellEnd"/>
      <w:r w:rsidRPr="00BE1D48">
        <w:rPr>
          <w:sz w:val="28"/>
          <w:szCs w:val="28"/>
        </w:rPr>
        <w:t xml:space="preserve">). — DOI 10.12737/1865670. - ЭБС ZNANIUM.com. - URL: https://znanium.com/catalog/product/1865670 (дата обращения: 18.01.2024). – </w:t>
      </w:r>
      <w:proofErr w:type="gramStart"/>
      <w:r w:rsidRPr="00BE1D48">
        <w:rPr>
          <w:sz w:val="28"/>
          <w:szCs w:val="28"/>
        </w:rPr>
        <w:t>Текст :</w:t>
      </w:r>
      <w:proofErr w:type="gramEnd"/>
      <w:r w:rsidRPr="00BE1D48">
        <w:rPr>
          <w:sz w:val="28"/>
          <w:szCs w:val="28"/>
        </w:rPr>
        <w:t xml:space="preserve"> электронный. </w:t>
      </w:r>
    </w:p>
    <w:p w14:paraId="2F1F3C47" w14:textId="77777777" w:rsidR="00772225" w:rsidRDefault="00772225" w:rsidP="00C37474">
      <w:pPr>
        <w:pStyle w:val="af1"/>
        <w:numPr>
          <w:ilvl w:val="0"/>
          <w:numId w:val="11"/>
        </w:numPr>
        <w:tabs>
          <w:tab w:val="left" w:pos="0"/>
        </w:tabs>
        <w:spacing w:line="360" w:lineRule="auto"/>
        <w:ind w:left="0" w:firstLine="709"/>
        <w:contextualSpacing w:val="0"/>
        <w:jc w:val="both"/>
        <w:rPr>
          <w:sz w:val="28"/>
          <w:szCs w:val="28"/>
        </w:rPr>
      </w:pPr>
      <w:r w:rsidRPr="00E25A40">
        <w:rPr>
          <w:sz w:val="28"/>
          <w:szCs w:val="28"/>
        </w:rPr>
        <w:t xml:space="preserve">Галанов, В. А. Рынок ценных </w:t>
      </w:r>
      <w:proofErr w:type="gramStart"/>
      <w:r w:rsidRPr="00E25A40">
        <w:rPr>
          <w:sz w:val="28"/>
          <w:szCs w:val="28"/>
        </w:rPr>
        <w:t>бумаг :</w:t>
      </w:r>
      <w:proofErr w:type="gramEnd"/>
      <w:r w:rsidRPr="00E25A40">
        <w:rPr>
          <w:sz w:val="28"/>
          <w:szCs w:val="28"/>
        </w:rPr>
        <w:t xml:space="preserve"> учебник / В.А. Галанов. — 2-е изд., </w:t>
      </w:r>
      <w:proofErr w:type="spellStart"/>
      <w:r w:rsidRPr="00E25A40">
        <w:rPr>
          <w:sz w:val="28"/>
          <w:szCs w:val="28"/>
        </w:rPr>
        <w:t>перераб</w:t>
      </w:r>
      <w:proofErr w:type="spellEnd"/>
      <w:r w:rsidRPr="00E25A40">
        <w:rPr>
          <w:sz w:val="28"/>
          <w:szCs w:val="28"/>
        </w:rPr>
        <w:t xml:space="preserve">. и доп. — </w:t>
      </w:r>
      <w:proofErr w:type="gramStart"/>
      <w:r w:rsidRPr="00E25A40">
        <w:rPr>
          <w:sz w:val="28"/>
          <w:szCs w:val="28"/>
        </w:rPr>
        <w:t>Москва :</w:t>
      </w:r>
      <w:proofErr w:type="gramEnd"/>
      <w:r w:rsidRPr="00E25A40">
        <w:rPr>
          <w:sz w:val="28"/>
          <w:szCs w:val="28"/>
        </w:rPr>
        <w:t xml:space="preserve"> ИНФРА-М, 2023. — 414 с. — (Высшее образование: </w:t>
      </w:r>
      <w:proofErr w:type="spellStart"/>
      <w:r w:rsidRPr="00E25A40">
        <w:rPr>
          <w:sz w:val="28"/>
          <w:szCs w:val="28"/>
        </w:rPr>
        <w:t>Бакалавриат</w:t>
      </w:r>
      <w:proofErr w:type="spellEnd"/>
      <w:r w:rsidRPr="00E25A40">
        <w:rPr>
          <w:sz w:val="28"/>
          <w:szCs w:val="28"/>
        </w:rPr>
        <w:t xml:space="preserve">). — DOI 10.12737/23640. - ЭБС ZNANIUM.com. - URL: https://znanium.com/catalog/product/1907501 (дата обращения: 18.01.2024). – </w:t>
      </w:r>
      <w:proofErr w:type="gramStart"/>
      <w:r w:rsidRPr="00E25A40">
        <w:rPr>
          <w:sz w:val="28"/>
          <w:szCs w:val="28"/>
        </w:rPr>
        <w:t>Текст :</w:t>
      </w:r>
      <w:proofErr w:type="gramEnd"/>
      <w:r w:rsidRPr="00E25A40">
        <w:rPr>
          <w:sz w:val="28"/>
          <w:szCs w:val="28"/>
        </w:rPr>
        <w:t xml:space="preserve"> электронный. </w:t>
      </w:r>
    </w:p>
    <w:p w14:paraId="5C58497B" w14:textId="77777777" w:rsidR="00772225" w:rsidRPr="00BB2FBB" w:rsidRDefault="00772225" w:rsidP="00C37474">
      <w:pPr>
        <w:tabs>
          <w:tab w:val="left" w:pos="851"/>
        </w:tabs>
        <w:spacing w:after="0" w:line="360" w:lineRule="auto"/>
        <w:jc w:val="both"/>
        <w:rPr>
          <w:rFonts w:ascii="Times New Roman" w:hAnsi="Times New Roman" w:cs="Times New Roman"/>
          <w:sz w:val="28"/>
          <w:szCs w:val="28"/>
        </w:rPr>
      </w:pPr>
    </w:p>
    <w:p w14:paraId="4207DDC8" w14:textId="77777777" w:rsidR="00772225" w:rsidRPr="00BB2FBB" w:rsidRDefault="00772225" w:rsidP="00C37474">
      <w:pPr>
        <w:pStyle w:val="1"/>
        <w:spacing w:line="360" w:lineRule="auto"/>
      </w:pPr>
      <w:bookmarkStart w:id="70" w:name="_Toc528585171"/>
      <w:bookmarkStart w:id="71" w:name="_Toc529446306"/>
      <w:bookmarkStart w:id="72" w:name="_Toc68554384"/>
      <w:bookmarkStart w:id="73" w:name="_Toc68554690"/>
      <w:bookmarkStart w:id="74" w:name="_Toc149043114"/>
      <w:r w:rsidRPr="00BB2FBB">
        <w:t>9. Перечень ресурсов информационно-телекоммуникационной сети «Интернет», необходимых для освоения дисциплины</w:t>
      </w:r>
      <w:bookmarkEnd w:id="70"/>
      <w:bookmarkEnd w:id="71"/>
      <w:bookmarkEnd w:id="72"/>
      <w:bookmarkEnd w:id="73"/>
      <w:bookmarkEnd w:id="74"/>
    </w:p>
    <w:p w14:paraId="42D4234A"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cbr</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Банка России</w:t>
      </w:r>
    </w:p>
    <w:p w14:paraId="5F5A9B5B"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minfin</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финансов </w:t>
      </w:r>
      <w:r w:rsidRPr="00BB2FBB">
        <w:rPr>
          <w:rFonts w:eastAsia="MS ??"/>
          <w:sz w:val="28"/>
          <w:szCs w:val="28"/>
        </w:rPr>
        <w:lastRenderedPageBreak/>
        <w:t>Российской Федерации</w:t>
      </w:r>
    </w:p>
    <w:p w14:paraId="3206EB38"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r w:rsidRPr="00BB2FBB">
        <w:rPr>
          <w:rFonts w:eastAsia="MS ??"/>
          <w:sz w:val="28"/>
          <w:szCs w:val="28"/>
          <w:lang w:val="en-US"/>
        </w:rPr>
        <w:t>economy</w:t>
      </w:r>
      <w:r w:rsidRPr="00BB2FBB">
        <w:rPr>
          <w:rFonts w:eastAsia="MS ??"/>
          <w:sz w:val="28"/>
          <w:szCs w:val="28"/>
        </w:rPr>
        <w:t>.</w:t>
      </w:r>
      <w:proofErr w:type="spellStart"/>
      <w:r w:rsidRPr="00BB2FBB">
        <w:rPr>
          <w:rFonts w:eastAsia="MS ??"/>
          <w:sz w:val="28"/>
          <w:szCs w:val="28"/>
          <w:lang w:val="en-US"/>
        </w:rPr>
        <w:t>gov</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экономического развития Российской Федерации </w:t>
      </w:r>
    </w:p>
    <w:p w14:paraId="4E7A922B" w14:textId="77777777" w:rsidR="00772225" w:rsidRPr="00C238C7"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Pr="00C238C7">
          <w:rPr>
            <w:rStyle w:val="aa"/>
            <w:rFonts w:eastAsia="MS ??"/>
            <w:color w:val="auto"/>
            <w:sz w:val="28"/>
            <w:szCs w:val="28"/>
            <w:u w:val="none"/>
          </w:rPr>
          <w:t>https://www.moex.com/</w:t>
        </w:r>
      </w:hyperlink>
      <w:r w:rsidRPr="00C238C7">
        <w:rPr>
          <w:rFonts w:eastAsia="MS ??"/>
          <w:sz w:val="28"/>
          <w:szCs w:val="28"/>
        </w:rPr>
        <w:t xml:space="preserve"> – официальный сайт Московской биржи</w:t>
      </w:r>
    </w:p>
    <w:p w14:paraId="4F4658C2"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Pr="00C238C7">
          <w:rPr>
            <w:rStyle w:val="aa"/>
            <w:rFonts w:eastAsia="MS ??"/>
            <w:color w:val="auto"/>
            <w:sz w:val="28"/>
            <w:szCs w:val="28"/>
            <w:u w:val="none"/>
          </w:rPr>
          <w:t>https://fedresurs.ru/</w:t>
        </w:r>
      </w:hyperlink>
      <w:r>
        <w:rPr>
          <w:rFonts w:eastAsia="MS ??"/>
          <w:sz w:val="28"/>
          <w:szCs w:val="28"/>
        </w:rPr>
        <w:t xml:space="preserve"> - </w:t>
      </w:r>
      <w:r w:rsidRPr="00C238C7">
        <w:rPr>
          <w:rFonts w:eastAsia="MS ??"/>
          <w:sz w:val="28"/>
          <w:szCs w:val="28"/>
        </w:rPr>
        <w:t>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w:t>
      </w:r>
      <w:proofErr w:type="spellStart"/>
      <w:r w:rsidRPr="00C238C7">
        <w:rPr>
          <w:rFonts w:eastAsia="MS ??"/>
          <w:sz w:val="28"/>
          <w:szCs w:val="28"/>
        </w:rPr>
        <w:t>Федресурс</w:t>
      </w:r>
      <w:proofErr w:type="spellEnd"/>
      <w:r w:rsidRPr="00C238C7">
        <w:rPr>
          <w:rFonts w:eastAsia="MS ??"/>
          <w:sz w:val="28"/>
          <w:szCs w:val="28"/>
        </w:rPr>
        <w:t>)</w:t>
      </w:r>
    </w:p>
    <w:p w14:paraId="58C7DBD9"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rPr>
      </w:pPr>
      <w:hyperlink r:id="rId10" w:history="1">
        <w:r w:rsidRPr="00BB2FBB">
          <w:rPr>
            <w:rFonts w:eastAsia="MS ??"/>
            <w:sz w:val="28"/>
            <w:lang w:val="en-US"/>
          </w:rPr>
          <w:t>http</w:t>
        </w:r>
        <w:r w:rsidRPr="00BB2FBB">
          <w:rPr>
            <w:rFonts w:eastAsia="MS ??"/>
            <w:sz w:val="28"/>
          </w:rPr>
          <w:t>://</w:t>
        </w:r>
        <w:r w:rsidRPr="00BB2FBB">
          <w:rPr>
            <w:rFonts w:eastAsia="MS ??"/>
            <w:sz w:val="28"/>
            <w:lang w:val="en-US"/>
          </w:rPr>
          <w:t>www</w:t>
        </w:r>
        <w:r w:rsidRPr="00BB2FBB">
          <w:rPr>
            <w:rFonts w:eastAsia="MS ??"/>
            <w:sz w:val="28"/>
          </w:rPr>
          <w:t>.</w:t>
        </w:r>
        <w:r w:rsidRPr="00BB2FBB">
          <w:rPr>
            <w:rFonts w:eastAsia="MS ??"/>
            <w:sz w:val="28"/>
            <w:lang w:val="en-US"/>
          </w:rPr>
          <w:t>spark</w:t>
        </w:r>
        <w:r w:rsidRPr="00BB2FBB">
          <w:rPr>
            <w:rFonts w:eastAsia="MS ??"/>
            <w:sz w:val="28"/>
          </w:rPr>
          <w:t>-</w:t>
        </w:r>
        <w:proofErr w:type="spellStart"/>
        <w:r w:rsidRPr="00BB2FBB">
          <w:rPr>
            <w:rFonts w:eastAsia="MS ??"/>
            <w:sz w:val="28"/>
            <w:lang w:val="en-US"/>
          </w:rPr>
          <w:t>interfax</w:t>
        </w:r>
        <w:proofErr w:type="spellEnd"/>
        <w:r w:rsidRPr="00BB2FBB">
          <w:rPr>
            <w:rFonts w:eastAsia="MS ??"/>
            <w:sz w:val="28"/>
          </w:rPr>
          <w:t>.</w:t>
        </w:r>
        <w:proofErr w:type="spellStart"/>
        <w:r w:rsidRPr="00BB2FBB">
          <w:rPr>
            <w:rFonts w:eastAsia="MS ??"/>
            <w:sz w:val="28"/>
            <w:lang w:val="en-US"/>
          </w:rPr>
          <w:t>ru</w:t>
        </w:r>
        <w:proofErr w:type="spellEnd"/>
      </w:hyperlink>
      <w:r w:rsidRPr="00BB2FBB">
        <w:rPr>
          <w:rFonts w:eastAsia="MS ??"/>
          <w:sz w:val="28"/>
        </w:rPr>
        <w:t xml:space="preserve">  - СПАРК - Система профессионального анализа рынков и компаний</w:t>
      </w:r>
    </w:p>
    <w:p w14:paraId="0649F7B7"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1" w:history="1">
        <w:r w:rsidRPr="00BB2FBB">
          <w:rPr>
            <w:rFonts w:eastAsia="MS ??"/>
            <w:sz w:val="28"/>
            <w:szCs w:val="28"/>
          </w:rPr>
          <w:t>http://www.e-disclosure.ru</w:t>
        </w:r>
      </w:hyperlink>
      <w:r w:rsidRPr="00BB2FBB">
        <w:rPr>
          <w:rFonts w:eastAsia="MS ??"/>
          <w:sz w:val="28"/>
          <w:szCs w:val="28"/>
        </w:rPr>
        <w:t xml:space="preserve"> – Центр раскрытия корпоративной информации Интерфакс</w:t>
      </w:r>
    </w:p>
    <w:p w14:paraId="5EB0DFD3"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Pr>
          <w:rFonts w:eastAsia="MS ??"/>
          <w:sz w:val="28"/>
          <w:szCs w:val="28"/>
        </w:rPr>
        <w:t>Электронные ресурсы БИК</w:t>
      </w:r>
      <w:r>
        <w:rPr>
          <w:rFonts w:eastAsia="MS ??"/>
          <w:sz w:val="28"/>
          <w:szCs w:val="28"/>
          <w:lang w:val="en-US"/>
        </w:rPr>
        <w:t xml:space="preserve">: </w:t>
      </w:r>
    </w:p>
    <w:p w14:paraId="42879245"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Электронная библиотека Финансового университета (ЭБ) http://elib.fa.ru/</w:t>
      </w:r>
    </w:p>
    <w:p w14:paraId="66033B2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BOOK.RU http://www.book.ru</w:t>
      </w:r>
    </w:p>
    <w:p w14:paraId="2500479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«Университетская библиотека ОНЛАЙН» http://biblioclub.ru/</w:t>
      </w:r>
    </w:p>
    <w:p w14:paraId="16C652B4"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w:t>
      </w:r>
      <w:proofErr w:type="spellStart"/>
      <w:r w:rsidRPr="009D30FB">
        <w:rPr>
          <w:rFonts w:eastAsia="MS ??"/>
          <w:sz w:val="28"/>
          <w:szCs w:val="28"/>
        </w:rPr>
        <w:t>Znanium</w:t>
      </w:r>
      <w:proofErr w:type="spellEnd"/>
      <w:r w:rsidRPr="009D30FB">
        <w:rPr>
          <w:rFonts w:eastAsia="MS ??"/>
          <w:sz w:val="28"/>
          <w:szCs w:val="28"/>
        </w:rPr>
        <w:t xml:space="preserve"> http://www.znanium.ru</w:t>
      </w:r>
    </w:p>
    <w:p w14:paraId="515F92BD"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Образовательная платформа </w:t>
      </w:r>
      <w:proofErr w:type="spellStart"/>
      <w:r w:rsidRPr="009D30FB">
        <w:rPr>
          <w:rFonts w:eastAsia="MS ??"/>
          <w:sz w:val="28"/>
          <w:szCs w:val="28"/>
        </w:rPr>
        <w:t>Юрайт</w:t>
      </w:r>
      <w:proofErr w:type="spellEnd"/>
      <w:r w:rsidRPr="009D30FB">
        <w:rPr>
          <w:rFonts w:eastAsia="MS ??"/>
          <w:sz w:val="28"/>
          <w:szCs w:val="28"/>
        </w:rPr>
        <w:t xml:space="preserve"> https://urait.ru/</w:t>
      </w:r>
    </w:p>
    <w:p w14:paraId="5A8D4436"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издательства Проспект http://ebs.prospekt.org/books</w:t>
      </w:r>
    </w:p>
    <w:p w14:paraId="787EA68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издательства Лань https://e.lanbook.com/</w:t>
      </w:r>
    </w:p>
    <w:p w14:paraId="2DC6895E"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Деловая онлайн-библиотека </w:t>
      </w:r>
      <w:proofErr w:type="spellStart"/>
      <w:r w:rsidRPr="009D30FB">
        <w:rPr>
          <w:rFonts w:eastAsia="MS ??"/>
          <w:sz w:val="28"/>
          <w:szCs w:val="28"/>
        </w:rPr>
        <w:t>Alpina</w:t>
      </w:r>
      <w:proofErr w:type="spellEnd"/>
      <w:r w:rsidRPr="009D30FB">
        <w:rPr>
          <w:rFonts w:eastAsia="MS ??"/>
          <w:sz w:val="28"/>
          <w:szCs w:val="28"/>
        </w:rPr>
        <w:t xml:space="preserve"> </w:t>
      </w:r>
      <w:proofErr w:type="spellStart"/>
      <w:r w:rsidRPr="009D30FB">
        <w:rPr>
          <w:rFonts w:eastAsia="MS ??"/>
          <w:sz w:val="28"/>
          <w:szCs w:val="28"/>
        </w:rPr>
        <w:t>Digital</w:t>
      </w:r>
      <w:proofErr w:type="spellEnd"/>
      <w:r w:rsidRPr="009D30FB">
        <w:rPr>
          <w:rFonts w:eastAsia="MS ??"/>
          <w:sz w:val="28"/>
          <w:szCs w:val="28"/>
        </w:rPr>
        <w:t xml:space="preserve"> http://lib.alpinadigital.ru/</w:t>
      </w:r>
    </w:p>
    <w:p w14:paraId="3490A135"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Электронная библиотека Издательского дома «Гребенников» https://grebennikon.ru/</w:t>
      </w:r>
    </w:p>
    <w:p w14:paraId="2B8541BA"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Научная электронная библиотека eLibrary.ru http://elibrary.ru  </w:t>
      </w:r>
    </w:p>
    <w:p w14:paraId="32373D62"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Национальная электронная библиотека http://нэб.рф/</w:t>
      </w:r>
    </w:p>
    <w:p w14:paraId="0C3AB704"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Финансовая справочная система «Финансовый директор» http://www.1fd.ru/</w:t>
      </w:r>
    </w:p>
    <w:p w14:paraId="438BC2D5" w14:textId="77777777" w:rsidR="00772225" w:rsidRPr="00BB2FB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Ресурсы информационно-аналитического агентства по финансовым </w:t>
      </w:r>
      <w:r w:rsidRPr="009D30FB">
        <w:rPr>
          <w:rFonts w:eastAsia="MS ??"/>
          <w:sz w:val="28"/>
          <w:szCs w:val="28"/>
        </w:rPr>
        <w:lastRenderedPageBreak/>
        <w:t>рынкам Cbonds.ru https://cbonds.ru/</w:t>
      </w:r>
    </w:p>
    <w:bookmarkEnd w:id="69"/>
    <w:p w14:paraId="24100144" w14:textId="0E3C35AB" w:rsidR="00120FEC" w:rsidRPr="00BB2FBB" w:rsidRDefault="00120FEC" w:rsidP="00A366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sz w:val="28"/>
          <w:szCs w:val="28"/>
          <w:lang w:eastAsia="ru-RU"/>
        </w:rPr>
      </w:pPr>
    </w:p>
    <w:p w14:paraId="150D4EF8" w14:textId="44216551" w:rsidR="00061686" w:rsidRPr="00BB2FBB" w:rsidRDefault="00710A22" w:rsidP="00C37474">
      <w:pPr>
        <w:pStyle w:val="1"/>
        <w:spacing w:line="360" w:lineRule="auto"/>
        <w:ind w:left="435" w:firstLine="0"/>
        <w:rPr>
          <w:rFonts w:eastAsia="Calibri"/>
        </w:rPr>
      </w:pPr>
      <w:bookmarkStart w:id="75" w:name="_Toc415149569"/>
      <w:bookmarkStart w:id="76" w:name="_Toc447808552"/>
      <w:bookmarkStart w:id="77" w:name="_Toc149043115"/>
      <w:r w:rsidRPr="00BB2FBB">
        <w:rPr>
          <w:rFonts w:eastAsia="Calibri"/>
        </w:rPr>
        <w:t xml:space="preserve">10. </w:t>
      </w:r>
      <w:r w:rsidR="00DC7D7C" w:rsidRPr="00BB2FBB">
        <w:rPr>
          <w:rFonts w:eastAsia="Calibri"/>
        </w:rPr>
        <w:t>Методические указания для обучающихся по освоению дисциплины</w:t>
      </w:r>
      <w:bookmarkStart w:id="78" w:name="_Toc421013511"/>
      <w:bookmarkStart w:id="79" w:name="_Toc447808553"/>
      <w:bookmarkStart w:id="80" w:name="_Toc494714927"/>
      <w:bookmarkEnd w:id="67"/>
      <w:bookmarkEnd w:id="75"/>
      <w:bookmarkEnd w:id="76"/>
      <w:bookmarkEnd w:id="77"/>
    </w:p>
    <w:p w14:paraId="3A9B3B96" w14:textId="5AE06BAB" w:rsidR="00951567"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В процессе освоения дисциплины с</w:t>
      </w:r>
      <w:r w:rsidR="00951567" w:rsidRPr="00BB2FBB">
        <w:rPr>
          <w:rFonts w:ascii="Times New Roman" w:hAnsi="Times New Roman" w:cs="Times New Roman"/>
          <w:snapToGrid w:val="0"/>
          <w:sz w:val="28"/>
          <w:szCs w:val="28"/>
        </w:rPr>
        <w:t>тудентам следует:</w:t>
      </w:r>
    </w:p>
    <w:p w14:paraId="7049CBDF" w14:textId="375AE56E" w:rsidR="00951567" w:rsidRPr="00BB2FBB" w:rsidRDefault="00951567"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 руководствоваться </w:t>
      </w:r>
      <w:r w:rsidR="00F10BC3" w:rsidRPr="00BB2FBB">
        <w:rPr>
          <w:rFonts w:ascii="Times New Roman" w:hAnsi="Times New Roman" w:cs="Times New Roman"/>
          <w:snapToGrid w:val="0"/>
          <w:sz w:val="28"/>
          <w:szCs w:val="28"/>
        </w:rPr>
        <w:t>объемом и содержанием</w:t>
      </w:r>
      <w:r w:rsidRPr="00BB2FBB">
        <w:rPr>
          <w:rFonts w:ascii="Times New Roman" w:hAnsi="Times New Roman" w:cs="Times New Roman"/>
          <w:snapToGrid w:val="0"/>
          <w:sz w:val="28"/>
          <w:szCs w:val="28"/>
        </w:rPr>
        <w:t xml:space="preserve"> самостоятельной работы, определенным РПД;</w:t>
      </w:r>
    </w:p>
    <w:p w14:paraId="5A1F16CE" w14:textId="24B3A746" w:rsidR="00951567" w:rsidRDefault="00951567"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w:t>
      </w:r>
      <w:r w:rsidR="00F10BC3" w:rsidRPr="00BB2FBB">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BB2FBB">
        <w:rPr>
          <w:rFonts w:ascii="Times New Roman" w:hAnsi="Times New Roman" w:cs="Times New Roman"/>
          <w:snapToGrid w:val="0"/>
          <w:sz w:val="28"/>
          <w:szCs w:val="28"/>
        </w:rPr>
        <w:t>, требующие разъяснения</w:t>
      </w:r>
      <w:r w:rsidRPr="00BB2FBB">
        <w:rPr>
          <w:rFonts w:ascii="Times New Roman" w:hAnsi="Times New Roman" w:cs="Times New Roman"/>
          <w:snapToGrid w:val="0"/>
          <w:sz w:val="28"/>
          <w:szCs w:val="28"/>
        </w:rPr>
        <w:t>.</w:t>
      </w:r>
    </w:p>
    <w:p w14:paraId="1B432B61" w14:textId="7D347282" w:rsidR="00951567"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С</w:t>
      </w:r>
      <w:r w:rsidR="00951567" w:rsidRPr="00BB2FBB">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Default="00710A22"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5C209DE6" w14:textId="4296BD8D" w:rsidR="004E3B54" w:rsidRPr="00382610" w:rsidRDefault="00A412CE"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Контрольная</w:t>
      </w:r>
      <w:r w:rsidR="004E3B54">
        <w:rPr>
          <w:rFonts w:ascii="Times New Roman" w:hAnsi="Times New Roman" w:cs="Times New Roman"/>
          <w:snapToGrid w:val="0"/>
          <w:sz w:val="28"/>
          <w:szCs w:val="28"/>
        </w:rPr>
        <w:t xml:space="preserve"> работа</w:t>
      </w:r>
      <w:r w:rsidR="004E3B54" w:rsidRPr="00382610">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 и оформляется </w:t>
      </w:r>
      <w:r w:rsidR="004E3B54">
        <w:rPr>
          <w:rFonts w:ascii="Times New Roman" w:hAnsi="Times New Roman" w:cs="Times New Roman"/>
          <w:snapToGrid w:val="0"/>
          <w:sz w:val="28"/>
          <w:szCs w:val="28"/>
        </w:rPr>
        <w:t xml:space="preserve">в качестве двух документов: расчётного и текстового. </w:t>
      </w:r>
    </w:p>
    <w:p w14:paraId="6A565DFD" w14:textId="398A4D5F"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Цель выполнения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 – </w:t>
      </w:r>
      <w:r w:rsidRPr="00382610">
        <w:rPr>
          <w:rFonts w:ascii="Times New Roman" w:hAnsi="Times New Roman" w:cs="Times New Roman"/>
          <w:snapToGrid w:val="0"/>
          <w:sz w:val="28"/>
          <w:szCs w:val="28"/>
        </w:rPr>
        <w:t xml:space="preserve">овладение студентами навыками решения типовых расчетных задач, формирование </w:t>
      </w:r>
      <w:r>
        <w:rPr>
          <w:rFonts w:ascii="Times New Roman" w:hAnsi="Times New Roman" w:cs="Times New Roman"/>
          <w:snapToGrid w:val="0"/>
          <w:sz w:val="28"/>
          <w:szCs w:val="28"/>
        </w:rPr>
        <w:t xml:space="preserve">аналитических </w:t>
      </w:r>
      <w:r w:rsidRPr="00382610">
        <w:rPr>
          <w:rFonts w:ascii="Times New Roman" w:hAnsi="Times New Roman" w:cs="Times New Roman"/>
          <w:snapToGrid w:val="0"/>
          <w:sz w:val="28"/>
          <w:szCs w:val="28"/>
        </w:rPr>
        <w:t>навыков, закрепление умений самостоятельно работать с различными источниками информации; проверка сформированности компетенций.</w:t>
      </w:r>
    </w:p>
    <w:p w14:paraId="0E60A029" w14:textId="1E5A5AF0"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Содержание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w:t>
      </w:r>
      <w:r w:rsidRPr="00382610">
        <w:rPr>
          <w:rFonts w:ascii="Times New Roman" w:hAnsi="Times New Roman" w:cs="Times New Roman"/>
          <w:snapToGrid w:val="0"/>
          <w:sz w:val="28"/>
          <w:szCs w:val="28"/>
        </w:rPr>
        <w:t xml:space="preserve"> и требования к </w:t>
      </w:r>
      <w:r>
        <w:rPr>
          <w:rFonts w:ascii="Times New Roman" w:hAnsi="Times New Roman" w:cs="Times New Roman"/>
          <w:snapToGrid w:val="0"/>
          <w:sz w:val="28"/>
          <w:szCs w:val="28"/>
        </w:rPr>
        <w:t xml:space="preserve">её </w:t>
      </w:r>
      <w:r w:rsidRPr="00382610">
        <w:rPr>
          <w:rFonts w:ascii="Times New Roman" w:hAnsi="Times New Roman" w:cs="Times New Roman"/>
          <w:snapToGrid w:val="0"/>
          <w:sz w:val="28"/>
          <w:szCs w:val="28"/>
        </w:rPr>
        <w:t>выполнению разрабатываются преподавателем, ведущим семинарские (практические) занятия по дисциплине.</w:t>
      </w:r>
    </w:p>
    <w:p w14:paraId="2BECF1EE" w14:textId="0146A025"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Требования к выполнению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w:t>
      </w:r>
      <w:r w:rsidRPr="00382610">
        <w:rPr>
          <w:rFonts w:ascii="Times New Roman" w:hAnsi="Times New Roman" w:cs="Times New Roman"/>
          <w:snapToGrid w:val="0"/>
          <w:sz w:val="28"/>
          <w:szCs w:val="28"/>
        </w:rPr>
        <w:t>:</w:t>
      </w:r>
    </w:p>
    <w:p w14:paraId="3C09F14E"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lastRenderedPageBreak/>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четкость и последовательность изложения материала (решения) в соответствии с составленным планом;</w:t>
      </w:r>
    </w:p>
    <w:p w14:paraId="647B1FDD"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наличие обобщений и выводов, сделанных на основе изучения информационных источников по данной теме;</w:t>
      </w:r>
    </w:p>
    <w:p w14:paraId="62825C04"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предоставление в полном объеме решений имеющихся в задании практических задач;</w:t>
      </w:r>
    </w:p>
    <w:p w14:paraId="3E10F386"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использование современных способов поиска, обработки и анализа информации;</w:t>
      </w:r>
    </w:p>
    <w:p w14:paraId="2B5B2F00"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самостоятельность выполнения.</w:t>
      </w:r>
    </w:p>
    <w:p w14:paraId="6426EC3D" w14:textId="4275BC8C" w:rsidR="004E3B54"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Оценка </w:t>
      </w:r>
      <w:r w:rsidR="00A412CE">
        <w:rPr>
          <w:rFonts w:ascii="Times New Roman" w:hAnsi="Times New Roman" w:cs="Times New Roman"/>
          <w:snapToGrid w:val="0"/>
          <w:sz w:val="28"/>
          <w:szCs w:val="28"/>
        </w:rPr>
        <w:t>контрольных</w:t>
      </w:r>
      <w:r>
        <w:rPr>
          <w:rFonts w:ascii="Times New Roman" w:hAnsi="Times New Roman" w:cs="Times New Roman"/>
          <w:snapToGrid w:val="0"/>
          <w:sz w:val="28"/>
          <w:szCs w:val="28"/>
        </w:rPr>
        <w:t xml:space="preserve"> работ</w:t>
      </w:r>
      <w:r w:rsidRPr="00382610">
        <w:rPr>
          <w:rFonts w:ascii="Times New Roman" w:hAnsi="Times New Roman" w:cs="Times New Roman"/>
          <w:snapToGrid w:val="0"/>
          <w:sz w:val="28"/>
          <w:szCs w:val="28"/>
        </w:rPr>
        <w:t xml:space="preserve"> студентов проводится в процессе текущего контроля успеваемости студентов.</w:t>
      </w:r>
    </w:p>
    <w:p w14:paraId="4441C6D0" w14:textId="77777777" w:rsidR="004E3B54" w:rsidRPr="00BB2FBB"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0E716665"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Контрольная р</w:t>
      </w:r>
      <w:r w:rsidRPr="009D6C51">
        <w:rPr>
          <w:rFonts w:ascii="Times New Roman" w:hAnsi="Times New Roman" w:cs="Times New Roman"/>
          <w:sz w:val="28"/>
          <w:szCs w:val="28"/>
          <w:lang w:eastAsia="ru-RU"/>
        </w:rPr>
        <w:t xml:space="preserve">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2F71F04C"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9D6C51">
        <w:rPr>
          <w:rFonts w:ascii="Times New Roman" w:hAnsi="Times New Roman" w:cs="Times New Roman"/>
          <w:sz w:val="28"/>
          <w:szCs w:val="28"/>
          <w:lang w:eastAsia="ru-RU"/>
        </w:rPr>
        <w:t>самоцитирования</w:t>
      </w:r>
      <w:proofErr w:type="spellEnd"/>
      <w:r w:rsidRPr="009D6C51">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411C665E"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9D6C51">
        <w:rPr>
          <w:rFonts w:ascii="Times New Roman" w:hAnsi="Times New Roman" w:cs="Times New Roman"/>
          <w:sz w:val="28"/>
          <w:szCs w:val="28"/>
          <w:lang w:val="en-US" w:eastAsia="ru-RU"/>
        </w:rPr>
        <w:t>TNR</w:t>
      </w:r>
      <w:r w:rsidRPr="009D6C51">
        <w:rPr>
          <w:rFonts w:ascii="Times New Roman" w:hAnsi="Times New Roman" w:cs="Times New Roman"/>
          <w:sz w:val="28"/>
          <w:szCs w:val="28"/>
          <w:lang w:eastAsia="ru-RU"/>
        </w:rPr>
        <w:t xml:space="preserve">-14. Таблицы – шрифт </w:t>
      </w:r>
      <w:r w:rsidRPr="009D6C51">
        <w:rPr>
          <w:rFonts w:ascii="Times New Roman" w:hAnsi="Times New Roman" w:cs="Times New Roman"/>
          <w:sz w:val="28"/>
          <w:szCs w:val="28"/>
          <w:lang w:val="en-US" w:eastAsia="ru-RU"/>
        </w:rPr>
        <w:t>TNR</w:t>
      </w:r>
      <w:r w:rsidRPr="009D6C51">
        <w:rPr>
          <w:rFonts w:ascii="Times New Roman" w:hAnsi="Times New Roman" w:cs="Times New Roman"/>
          <w:sz w:val="28"/>
          <w:szCs w:val="28"/>
          <w:lang w:eastAsia="ru-RU"/>
        </w:rPr>
        <w:t>-12, 1 интервал.</w:t>
      </w:r>
      <w:r w:rsidRPr="009D6C51">
        <w:t xml:space="preserve"> </w:t>
      </w:r>
      <w:r w:rsidRPr="009D6C51">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799002AB" w14:textId="24C34C77" w:rsidR="00A412CE"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lastRenderedPageBreak/>
        <w:t>Каждый раздел начинается с новой страницы. Рекомендуется использовать разрывы страниц (</w:t>
      </w:r>
      <w:r w:rsidRPr="009D6C51">
        <w:rPr>
          <w:rFonts w:ascii="Times New Roman" w:hAnsi="Times New Roman" w:cs="Times New Roman"/>
          <w:sz w:val="28"/>
          <w:szCs w:val="28"/>
          <w:lang w:val="en-US" w:eastAsia="ru-RU"/>
        </w:rPr>
        <w:t>Ctrl</w:t>
      </w:r>
      <w:r w:rsidRPr="009D6C51">
        <w:rPr>
          <w:rFonts w:ascii="Times New Roman" w:hAnsi="Times New Roman" w:cs="Times New Roman"/>
          <w:sz w:val="28"/>
          <w:szCs w:val="28"/>
          <w:lang w:eastAsia="ru-RU"/>
        </w:rPr>
        <w:t>+</w:t>
      </w:r>
      <w:r w:rsidRPr="009D6C51">
        <w:rPr>
          <w:rFonts w:ascii="Times New Roman" w:hAnsi="Times New Roman" w:cs="Times New Roman"/>
          <w:sz w:val="28"/>
          <w:szCs w:val="28"/>
          <w:lang w:val="en-US" w:eastAsia="ru-RU"/>
        </w:rPr>
        <w:t>enter</w:t>
      </w:r>
      <w:r w:rsidRPr="009D6C51">
        <w:rPr>
          <w:rFonts w:ascii="Times New Roman" w:hAnsi="Times New Roman" w:cs="Times New Roman"/>
          <w:sz w:val="28"/>
          <w:szCs w:val="28"/>
          <w:lang w:eastAsia="ru-RU"/>
        </w:rPr>
        <w:t>), чтобы не допускать «движения» текста.</w:t>
      </w:r>
    </w:p>
    <w:p w14:paraId="73592BE6" w14:textId="77777777" w:rsidR="00A412CE" w:rsidRPr="0071758E" w:rsidRDefault="00A412CE" w:rsidP="00C37474">
      <w:pPr>
        <w:spacing w:after="0" w:line="360" w:lineRule="auto"/>
        <w:ind w:firstLine="709"/>
        <w:jc w:val="both"/>
        <w:rPr>
          <w:rFonts w:ascii="Times New Roman" w:hAnsi="Times New Roman" w:cs="Times New Roman"/>
          <w:sz w:val="28"/>
          <w:szCs w:val="28"/>
          <w:lang w:eastAsia="ru-RU"/>
        </w:rPr>
      </w:pPr>
    </w:p>
    <w:p w14:paraId="2A74ED8F" w14:textId="728B0DE5" w:rsidR="004E3B54"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При подготовке </w:t>
      </w:r>
      <w:r w:rsidRPr="00EA0B90">
        <w:rPr>
          <w:rFonts w:ascii="Times New Roman" w:hAnsi="Times New Roman" w:cs="Times New Roman"/>
          <w:snapToGrid w:val="0"/>
          <w:sz w:val="28"/>
          <w:szCs w:val="28"/>
        </w:rPr>
        <w:t xml:space="preserve">к </w:t>
      </w:r>
      <w:r w:rsidR="00BA7961">
        <w:rPr>
          <w:rFonts w:ascii="Times New Roman" w:hAnsi="Times New Roman" w:cs="Times New Roman"/>
          <w:snapToGrid w:val="0"/>
          <w:sz w:val="28"/>
          <w:szCs w:val="28"/>
        </w:rPr>
        <w:t>зачёту</w:t>
      </w:r>
      <w:r>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необходимо изучить соответствующие теоретические и практические разделы дисциплины.</w:t>
      </w:r>
    </w:p>
    <w:p w14:paraId="5BA0FFAD" w14:textId="4E78A3C1" w:rsidR="008A4112" w:rsidRDefault="008A4112"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bookmarkStart w:id="81" w:name="_Hlk154490615"/>
      <w:r w:rsidRPr="008A4112">
        <w:rPr>
          <w:rFonts w:ascii="Times New Roman" w:hAnsi="Times New Roman" w:cs="Times New Roman"/>
          <w:snapToGrid w:val="0"/>
          <w:sz w:val="28"/>
          <w:szCs w:val="28"/>
        </w:rPr>
        <w:t xml:space="preserve">Дисциплина может реализовываться с использованием онлайн курсов </w:t>
      </w:r>
      <w:r>
        <w:rPr>
          <w:rFonts w:ascii="Times New Roman" w:hAnsi="Times New Roman" w:cs="Times New Roman"/>
          <w:snapToGrid w:val="0"/>
          <w:sz w:val="28"/>
          <w:szCs w:val="28"/>
        </w:rPr>
        <w:t>(</w:t>
      </w:r>
      <w:r w:rsidRPr="008A4112">
        <w:rPr>
          <w:rFonts w:ascii="Times New Roman" w:hAnsi="Times New Roman" w:cs="Times New Roman"/>
          <w:snapToGrid w:val="0"/>
          <w:sz w:val="28"/>
          <w:szCs w:val="28"/>
        </w:rPr>
        <w:t>других организаций</w:t>
      </w:r>
      <w:r>
        <w:rPr>
          <w:rFonts w:ascii="Times New Roman" w:hAnsi="Times New Roman" w:cs="Times New Roman"/>
          <w:snapToGrid w:val="0"/>
          <w:sz w:val="28"/>
          <w:szCs w:val="28"/>
        </w:rPr>
        <w:t>)</w:t>
      </w:r>
      <w:r w:rsidRPr="008A4112">
        <w:rPr>
          <w:rFonts w:ascii="Times New Roman" w:hAnsi="Times New Roman" w:cs="Times New Roman"/>
          <w:snapToGrid w:val="0"/>
          <w:sz w:val="28"/>
          <w:szCs w:val="28"/>
        </w:rPr>
        <w:t>, рекомендуемых преподавателем.</w:t>
      </w:r>
    </w:p>
    <w:bookmarkEnd w:id="81"/>
    <w:p w14:paraId="4944FBC3" w14:textId="77777777" w:rsidR="004E3B54" w:rsidRPr="00BB2FBB" w:rsidRDefault="004E3B54" w:rsidP="00C37474">
      <w:pPr>
        <w:tabs>
          <w:tab w:val="left" w:pos="9000"/>
          <w:tab w:val="left" w:pos="9180"/>
        </w:tabs>
        <w:spacing w:after="0" w:line="360" w:lineRule="auto"/>
        <w:jc w:val="both"/>
        <w:rPr>
          <w:rFonts w:ascii="Times New Roman" w:hAnsi="Times New Roman" w:cs="Times New Roman"/>
          <w:snapToGrid w:val="0"/>
          <w:sz w:val="28"/>
          <w:szCs w:val="28"/>
        </w:rPr>
      </w:pPr>
    </w:p>
    <w:p w14:paraId="74AF9115" w14:textId="1FC907E2" w:rsidR="00DC7D7C" w:rsidRPr="00BB2FBB" w:rsidRDefault="00DC7D7C" w:rsidP="00C37474">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2" w:name="_Toc68554385"/>
      <w:bookmarkStart w:id="83" w:name="_Toc68554691"/>
      <w:bookmarkStart w:id="84" w:name="_Toc149043116"/>
      <w:r w:rsidRPr="00BB2FBB">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8"/>
      <w:bookmarkEnd w:id="79"/>
      <w:bookmarkEnd w:id="80"/>
      <w:bookmarkEnd w:id="82"/>
      <w:bookmarkEnd w:id="83"/>
      <w:bookmarkEnd w:id="84"/>
      <w:r w:rsidRPr="00BB2FBB">
        <w:rPr>
          <w:rFonts w:ascii="Times New Roman" w:eastAsia="Calibri" w:hAnsi="Times New Roman" w:cs="Times New Roman"/>
          <w:b/>
          <w:bCs/>
          <w:webHidden/>
          <w:sz w:val="28"/>
          <w:szCs w:val="28"/>
          <w:lang w:eastAsia="ru-RU"/>
        </w:rPr>
        <w:tab/>
      </w:r>
    </w:p>
    <w:p w14:paraId="0E5DCFC3" w14:textId="256BFD7B" w:rsidR="00DC7D7C" w:rsidRPr="00BB2FBB" w:rsidRDefault="00DC7D7C" w:rsidP="00C37474">
      <w:pPr>
        <w:pStyle w:val="2"/>
        <w:spacing w:before="0" w:after="0" w:line="360" w:lineRule="auto"/>
      </w:pPr>
      <w:bookmarkStart w:id="85" w:name="_Toc531614950"/>
      <w:bookmarkStart w:id="86" w:name="_Toc531686467"/>
      <w:bookmarkStart w:id="87" w:name="_Toc68554386"/>
      <w:bookmarkStart w:id="88" w:name="_Toc68554692"/>
      <w:bookmarkStart w:id="89" w:name="_Toc149043117"/>
      <w:r w:rsidRPr="00BB2FBB">
        <w:t>11. 1. Комплект лицензионного программного обеспечения:</w:t>
      </w:r>
      <w:bookmarkEnd w:id="85"/>
      <w:bookmarkEnd w:id="86"/>
      <w:bookmarkEnd w:id="87"/>
      <w:bookmarkEnd w:id="88"/>
      <w:bookmarkEnd w:id="89"/>
    </w:p>
    <w:p w14:paraId="2ED02156" w14:textId="1AE6FEEA" w:rsidR="00DC7D7C" w:rsidRPr="00F57DBF"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0" w:name="_Toc531614951"/>
      <w:bookmarkStart w:id="91" w:name="_Toc531686468"/>
      <w:bookmarkStart w:id="92" w:name="_Toc68554387"/>
      <w:bookmarkStart w:id="93" w:name="_Toc68554693"/>
      <w:r w:rsidRPr="005A12C3">
        <w:rPr>
          <w:rFonts w:ascii="Times New Roman" w:eastAsia="Times New Roman" w:hAnsi="Times New Roman" w:cs="Times New Roman"/>
          <w:bCs/>
          <w:sz w:val="28"/>
          <w:szCs w:val="28"/>
          <w:lang w:eastAsia="ru-RU"/>
        </w:rPr>
        <w:t xml:space="preserve">1. </w:t>
      </w:r>
      <w:bookmarkEnd w:id="90"/>
      <w:bookmarkEnd w:id="91"/>
      <w:bookmarkEnd w:id="92"/>
      <w:bookmarkEnd w:id="93"/>
      <w:r w:rsidR="000125F6" w:rsidRPr="000125F6">
        <w:rPr>
          <w:rFonts w:ascii="Times New Roman" w:eastAsia="Times New Roman" w:hAnsi="Times New Roman" w:cs="Times New Roman"/>
          <w:bCs/>
          <w:sz w:val="28"/>
          <w:szCs w:val="28"/>
          <w:lang w:val="en-US" w:eastAsia="ru-RU"/>
        </w:rPr>
        <w:t>Astra</w:t>
      </w:r>
      <w:r w:rsidR="000125F6" w:rsidRPr="004362E4">
        <w:rPr>
          <w:rFonts w:ascii="Times New Roman" w:eastAsia="Times New Roman" w:hAnsi="Times New Roman" w:cs="Times New Roman"/>
          <w:bCs/>
          <w:sz w:val="28"/>
          <w:szCs w:val="28"/>
          <w:lang w:eastAsia="ru-RU"/>
        </w:rPr>
        <w:t xml:space="preserve"> </w:t>
      </w:r>
      <w:r w:rsidR="000125F6" w:rsidRPr="000125F6">
        <w:rPr>
          <w:rFonts w:ascii="Times New Roman" w:eastAsia="Times New Roman" w:hAnsi="Times New Roman" w:cs="Times New Roman"/>
          <w:bCs/>
          <w:sz w:val="28"/>
          <w:szCs w:val="28"/>
          <w:lang w:val="en-US" w:eastAsia="ru-RU"/>
        </w:rPr>
        <w:t>Linux</w:t>
      </w:r>
      <w:r w:rsidR="000125F6" w:rsidRPr="004362E4">
        <w:rPr>
          <w:rFonts w:ascii="Times New Roman" w:eastAsia="Times New Roman" w:hAnsi="Times New Roman" w:cs="Times New Roman"/>
          <w:bCs/>
          <w:sz w:val="28"/>
          <w:szCs w:val="28"/>
          <w:lang w:eastAsia="ru-RU"/>
        </w:rPr>
        <w:t xml:space="preserve">, </w:t>
      </w:r>
      <w:r w:rsidR="000125F6" w:rsidRPr="000125F6">
        <w:rPr>
          <w:rFonts w:ascii="Times New Roman" w:eastAsia="Times New Roman" w:hAnsi="Times New Roman" w:cs="Times New Roman"/>
          <w:bCs/>
          <w:sz w:val="28"/>
          <w:szCs w:val="28"/>
          <w:lang w:val="en-US" w:eastAsia="ru-RU"/>
        </w:rPr>
        <w:t>LibreOffice</w:t>
      </w:r>
    </w:p>
    <w:p w14:paraId="39928036" w14:textId="77777777" w:rsidR="004E3B54" w:rsidRPr="005F46DB" w:rsidRDefault="004E3B5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F46DB">
        <w:rPr>
          <w:rFonts w:ascii="Times New Roman" w:eastAsia="Times New Roman" w:hAnsi="Times New Roman" w:cs="Times New Roman"/>
          <w:bCs/>
          <w:sz w:val="28"/>
          <w:szCs w:val="28"/>
          <w:lang w:val="en-US" w:eastAsia="ru-RU"/>
        </w:rPr>
        <w:t>2. Windows, Microsoft Office</w:t>
      </w:r>
    </w:p>
    <w:p w14:paraId="444D79EC" w14:textId="77777777" w:rsidR="004E3B54" w:rsidRPr="004E3B54" w:rsidRDefault="004E3B5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4E3B54">
        <w:rPr>
          <w:rFonts w:ascii="Times New Roman" w:eastAsia="Times New Roman" w:hAnsi="Times New Roman" w:cs="Times New Roman"/>
          <w:bCs/>
          <w:sz w:val="28"/>
          <w:szCs w:val="28"/>
          <w:lang w:val="en-US" w:eastAsia="ru-RU"/>
        </w:rPr>
        <w:t xml:space="preserve">3. </w:t>
      </w:r>
      <w:r w:rsidRPr="005F46DB">
        <w:rPr>
          <w:rFonts w:ascii="Times New Roman" w:eastAsia="Times New Roman" w:hAnsi="Times New Roman" w:cs="Times New Roman"/>
          <w:bCs/>
          <w:sz w:val="28"/>
          <w:szCs w:val="28"/>
          <w:lang w:eastAsia="ru-RU"/>
        </w:rPr>
        <w:t>Антивирус</w:t>
      </w:r>
      <w:r w:rsidRPr="004E3B54">
        <w:rPr>
          <w:rFonts w:ascii="Times New Roman" w:eastAsia="Times New Roman" w:hAnsi="Times New Roman" w:cs="Times New Roman"/>
          <w:bCs/>
          <w:sz w:val="28"/>
          <w:szCs w:val="28"/>
          <w:lang w:val="en-US" w:eastAsia="ru-RU"/>
        </w:rPr>
        <w:t xml:space="preserve"> </w:t>
      </w:r>
      <w:r w:rsidRPr="005F46DB">
        <w:rPr>
          <w:rFonts w:ascii="Times New Roman" w:eastAsia="Times New Roman" w:hAnsi="Times New Roman" w:cs="Times New Roman"/>
          <w:bCs/>
          <w:sz w:val="28"/>
          <w:szCs w:val="28"/>
          <w:lang w:val="en-US" w:eastAsia="ru-RU"/>
        </w:rPr>
        <w:t>Kaspersky</w:t>
      </w:r>
    </w:p>
    <w:p w14:paraId="019BBD3B" w14:textId="5B77E46C" w:rsidR="00DC7D7C" w:rsidRPr="00BB2FBB" w:rsidRDefault="00DC7D7C" w:rsidP="00C37474">
      <w:pPr>
        <w:pStyle w:val="2"/>
        <w:spacing w:before="0" w:after="0" w:line="360" w:lineRule="auto"/>
      </w:pPr>
      <w:bookmarkStart w:id="94" w:name="_Toc531614953"/>
      <w:bookmarkStart w:id="95" w:name="_Toc531686470"/>
      <w:bookmarkStart w:id="96" w:name="_Toc68554389"/>
      <w:bookmarkStart w:id="97" w:name="_Toc68554695"/>
      <w:bookmarkStart w:id="98" w:name="_Toc149043118"/>
      <w:r w:rsidRPr="004E3B54">
        <w:rPr>
          <w:lang w:val="en-US"/>
        </w:rPr>
        <w:t xml:space="preserve">11.2. </w:t>
      </w:r>
      <w:r w:rsidRPr="00BB2FBB">
        <w:t>Современные профессиональные базы данных и информационные справочные системы</w:t>
      </w:r>
      <w:bookmarkEnd w:id="94"/>
      <w:bookmarkEnd w:id="95"/>
      <w:bookmarkEnd w:id="96"/>
      <w:bookmarkEnd w:id="97"/>
      <w:bookmarkEnd w:id="98"/>
    </w:p>
    <w:p w14:paraId="4EB743DE" w14:textId="0E59D02D" w:rsidR="00DC7D7C" w:rsidRPr="00BB2FBB" w:rsidRDefault="00FB4A2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 </w:t>
      </w:r>
      <w:hyperlink r:id="rId12" w:history="1">
        <w:r w:rsidRPr="00BB2FBB">
          <w:rPr>
            <w:rFonts w:ascii="Times New Roman" w:eastAsia="Times New Roman" w:hAnsi="Times New Roman" w:cs="Times New Roman"/>
            <w:bCs/>
            <w:sz w:val="28"/>
            <w:szCs w:val="28"/>
            <w:lang w:eastAsia="ru-RU"/>
          </w:rPr>
          <w:t>http://www.garant.гu</w:t>
        </w:r>
      </w:hyperlink>
      <w:r w:rsidRPr="00BB2FBB">
        <w:rPr>
          <w:rFonts w:ascii="Times New Roman" w:eastAsia="Times New Roman" w:hAnsi="Times New Roman" w:cs="Times New Roman"/>
          <w:bCs/>
          <w:sz w:val="28"/>
          <w:szCs w:val="28"/>
          <w:lang w:eastAsia="ru-RU"/>
        </w:rPr>
        <w:t xml:space="preserve"> - и</w:t>
      </w:r>
      <w:r w:rsidR="00DC7D7C" w:rsidRPr="00BB2FBB">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BB2FBB"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2. </w:t>
      </w:r>
      <w:r w:rsidR="00FB4A24" w:rsidRPr="00BB2FBB">
        <w:rPr>
          <w:rFonts w:ascii="Times New Roman" w:eastAsia="Times New Roman" w:hAnsi="Times New Roman" w:cs="Times New Roman"/>
          <w:bCs/>
          <w:sz w:val="28"/>
          <w:szCs w:val="28"/>
          <w:lang w:eastAsia="ru-RU"/>
        </w:rPr>
        <w:t>http://www.consultant.ru - и</w:t>
      </w:r>
      <w:r w:rsidRPr="00BB2FBB">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BB2FBB"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w:t>
      </w:r>
      <w:r w:rsidR="00FB4A24" w:rsidRPr="00BB2FBB">
        <w:rPr>
          <w:rFonts w:ascii="Times New Roman" w:eastAsia="Times New Roman" w:hAnsi="Times New Roman" w:cs="Times New Roman"/>
          <w:bCs/>
          <w:sz w:val="28"/>
          <w:szCs w:val="28"/>
          <w:lang w:eastAsia="ru-RU"/>
        </w:rPr>
        <w:t xml:space="preserve"> </w:t>
      </w:r>
      <w:r w:rsidR="00710A22" w:rsidRPr="00BB2FBB">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3" w:history="1">
        <w:r w:rsidR="00710A22" w:rsidRPr="00BB2FBB">
          <w:rPr>
            <w:rFonts w:ascii="Times New Roman" w:eastAsia="Times New Roman" w:hAnsi="Times New Roman" w:cs="Times New Roman"/>
            <w:bCs/>
            <w:sz w:val="28"/>
            <w:szCs w:val="28"/>
            <w:lang w:eastAsia="ru-RU"/>
          </w:rPr>
          <w:t>http://elib.fa.ru/</w:t>
        </w:r>
      </w:hyperlink>
    </w:p>
    <w:p w14:paraId="31B9755B" w14:textId="7E3FA661"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14" w:history="1">
        <w:r w:rsidRPr="00BB2FBB">
          <w:rPr>
            <w:rFonts w:ascii="Times New Roman" w:eastAsia="Times New Roman" w:hAnsi="Times New Roman" w:cs="Times New Roman"/>
            <w:bCs/>
            <w:sz w:val="28"/>
            <w:szCs w:val="28"/>
            <w:lang w:eastAsia="ru-RU"/>
          </w:rPr>
          <w:t>http://www.book.ru</w:t>
        </w:r>
      </w:hyperlink>
    </w:p>
    <w:p w14:paraId="32D7F3C9" w14:textId="362C018B"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5" w:history="1">
        <w:r w:rsidRPr="00BB2FBB">
          <w:rPr>
            <w:rFonts w:ascii="Times New Roman" w:eastAsia="Times New Roman" w:hAnsi="Times New Roman" w:cs="Times New Roman"/>
            <w:bCs/>
            <w:sz w:val="28"/>
            <w:szCs w:val="28"/>
            <w:lang w:eastAsia="ru-RU"/>
          </w:rPr>
          <w:t>http://biblioclub.ru/</w:t>
        </w:r>
      </w:hyperlink>
    </w:p>
    <w:p w14:paraId="21B023B0" w14:textId="210E047D"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16" w:history="1">
        <w:r w:rsidRPr="00BB2FBB">
          <w:rPr>
            <w:rFonts w:ascii="Times New Roman" w:eastAsia="Times New Roman" w:hAnsi="Times New Roman" w:cs="Times New Roman"/>
            <w:bCs/>
            <w:sz w:val="28"/>
            <w:szCs w:val="28"/>
            <w:lang w:eastAsia="ru-RU"/>
          </w:rPr>
          <w:t>http://www.znanium.com</w:t>
        </w:r>
      </w:hyperlink>
    </w:p>
    <w:p w14:paraId="7D55DD38" w14:textId="78474DD9"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7" w:history="1">
        <w:r w:rsidRPr="00BB2FBB">
          <w:rPr>
            <w:rFonts w:ascii="Times New Roman" w:eastAsia="Times New Roman" w:hAnsi="Times New Roman" w:cs="Times New Roman"/>
            <w:bCs/>
            <w:sz w:val="28"/>
            <w:szCs w:val="28"/>
            <w:lang w:eastAsia="ru-RU"/>
          </w:rPr>
          <w:t>https://urait.ru/</w:t>
        </w:r>
      </w:hyperlink>
    </w:p>
    <w:p w14:paraId="621495B8" w14:textId="2FA6AE6E"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8. Электронно-библиотечная система издательства Проспект </w:t>
      </w:r>
      <w:r w:rsidRPr="00BB2FBB">
        <w:rPr>
          <w:rFonts w:ascii="Times New Roman" w:eastAsia="Times New Roman" w:hAnsi="Times New Roman" w:cs="Times New Roman"/>
          <w:bCs/>
          <w:sz w:val="28"/>
          <w:szCs w:val="28"/>
          <w:lang w:eastAsia="ru-RU"/>
        </w:rPr>
        <w:lastRenderedPageBreak/>
        <w:t>http://ebs.prospekt.org/books</w:t>
      </w:r>
    </w:p>
    <w:p w14:paraId="4AC08EBB" w14:textId="482FA2EA"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Alpina Digital </w:t>
      </w:r>
      <w:hyperlink r:id="rId18" w:history="1">
        <w:r w:rsidRPr="00BB2FBB">
          <w:rPr>
            <w:rFonts w:ascii="Times New Roman" w:eastAsia="Times New Roman" w:hAnsi="Times New Roman" w:cs="Times New Roman"/>
            <w:bCs/>
            <w:sz w:val="28"/>
            <w:szCs w:val="28"/>
            <w:lang w:eastAsia="ru-RU"/>
          </w:rPr>
          <w:t>http://lib.alpinadigital.ru/</w:t>
        </w:r>
      </w:hyperlink>
    </w:p>
    <w:p w14:paraId="5830826F" w14:textId="0BB6962F"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9" w:history="1">
        <w:r w:rsidRPr="00BB2FBB">
          <w:rPr>
            <w:rFonts w:ascii="Times New Roman" w:eastAsia="Times New Roman" w:hAnsi="Times New Roman" w:cs="Times New Roman"/>
            <w:bCs/>
            <w:sz w:val="28"/>
            <w:szCs w:val="28"/>
            <w:lang w:eastAsia="ru-RU"/>
          </w:rPr>
          <w:t>https://grebennikon.ru/</w:t>
        </w:r>
      </w:hyperlink>
    </w:p>
    <w:p w14:paraId="5808C8BF" w14:textId="689E9D27"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20"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6DCA5B50" w14:textId="77777777" w:rsidR="008264D7" w:rsidRDefault="001D0C2F" w:rsidP="00C37474">
      <w:pPr>
        <w:pStyle w:val="2"/>
        <w:spacing w:before="0" w:after="0" w:line="360" w:lineRule="auto"/>
      </w:pPr>
      <w:r w:rsidRPr="00BB2FBB">
        <w:tab/>
      </w:r>
    </w:p>
    <w:p w14:paraId="14E5B603" w14:textId="61A40E6D" w:rsidR="001D0C2F" w:rsidRPr="00BB2FBB" w:rsidRDefault="001D0C2F" w:rsidP="00C37474">
      <w:pPr>
        <w:pStyle w:val="2"/>
        <w:spacing w:before="0" w:after="0" w:line="360" w:lineRule="auto"/>
        <w:ind w:firstLine="709"/>
      </w:pPr>
      <w:bookmarkStart w:id="99" w:name="_Toc149043119"/>
      <w:r w:rsidRPr="00BB2FBB">
        <w:t>11.3. Сертифицированные программные и аппаратные средства защиты информации</w:t>
      </w:r>
      <w:bookmarkEnd w:id="99"/>
    </w:p>
    <w:p w14:paraId="4B843E45" w14:textId="77777777" w:rsidR="001D0C2F" w:rsidRPr="00BB2FBB" w:rsidRDefault="001D0C2F" w:rsidP="00C37474">
      <w:pPr>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BB2FBB" w:rsidRDefault="00DC7D7C" w:rsidP="00C37474">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2D3FB00" w:rsidR="00DC7D7C" w:rsidRPr="00BB2FBB" w:rsidRDefault="00DC7D7C" w:rsidP="00C37474">
      <w:pPr>
        <w:pStyle w:val="1"/>
        <w:numPr>
          <w:ilvl w:val="0"/>
          <w:numId w:val="7"/>
        </w:numPr>
        <w:spacing w:line="360" w:lineRule="auto"/>
        <w:rPr>
          <w:rFonts w:eastAsia="Calibri"/>
        </w:rPr>
      </w:pPr>
      <w:bookmarkStart w:id="100" w:name="_Toc494714928"/>
      <w:bookmarkStart w:id="101" w:name="_Toc68554390"/>
      <w:bookmarkStart w:id="102" w:name="_Toc68554696"/>
      <w:bookmarkStart w:id="103" w:name="_Toc149043120"/>
      <w:r w:rsidRPr="00BB2FBB">
        <w:rPr>
          <w:rFonts w:eastAsia="Calibri"/>
        </w:rPr>
        <w:t>Описание материально-технической базы, необходимой для осуществления образовательного процесса по дисциплине</w:t>
      </w:r>
      <w:bookmarkEnd w:id="100"/>
      <w:bookmarkEnd w:id="101"/>
      <w:bookmarkEnd w:id="102"/>
      <w:bookmarkEnd w:id="103"/>
    </w:p>
    <w:p w14:paraId="44BFF515" w14:textId="36125EC6" w:rsidR="00DC7D7C" w:rsidRDefault="00DC7D7C" w:rsidP="00C37474">
      <w:pPr>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00A53F3E">
        <w:rPr>
          <w:rFonts w:ascii="Times New Roman" w:eastAsia="Times New Roman" w:hAnsi="Times New Roman" w:cs="Times New Roman"/>
          <w:sz w:val="28"/>
          <w:szCs w:val="28"/>
          <w:lang w:eastAsia="ru-RU"/>
        </w:rPr>
        <w:t xml:space="preserve"> </w:t>
      </w:r>
    </w:p>
    <w:p w14:paraId="0AE4C46F" w14:textId="77777777" w:rsidR="00A53F3E" w:rsidRPr="00BB2FBB" w:rsidRDefault="00A53F3E" w:rsidP="00A3665A">
      <w:pPr>
        <w:spacing w:after="0" w:line="240" w:lineRule="auto"/>
        <w:ind w:firstLine="709"/>
        <w:jc w:val="both"/>
        <w:rPr>
          <w:rFonts w:ascii="Times New Roman" w:hAnsi="Times New Roman" w:cs="Times New Roman"/>
          <w:b/>
          <w:sz w:val="32"/>
          <w:szCs w:val="32"/>
        </w:rPr>
      </w:pPr>
    </w:p>
    <w:sectPr w:rsidR="00A53F3E" w:rsidRPr="00BB2FBB" w:rsidSect="005C2F67">
      <w:footerReference w:type="default" r:id="rId21"/>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DBBD1" w14:textId="77777777" w:rsidR="005260AC" w:rsidRDefault="005260AC" w:rsidP="004162D6">
      <w:pPr>
        <w:spacing w:after="0" w:line="240" w:lineRule="auto"/>
      </w:pPr>
      <w:r>
        <w:separator/>
      </w:r>
    </w:p>
    <w:p w14:paraId="006B2F26" w14:textId="77777777" w:rsidR="005260AC" w:rsidRDefault="005260AC"/>
  </w:endnote>
  <w:endnote w:type="continuationSeparator" w:id="0">
    <w:p w14:paraId="33BBC707" w14:textId="77777777" w:rsidR="005260AC" w:rsidRDefault="005260AC" w:rsidP="004162D6">
      <w:pPr>
        <w:spacing w:after="0" w:line="240" w:lineRule="auto"/>
      </w:pPr>
      <w:r>
        <w:continuationSeparator/>
      </w:r>
    </w:p>
    <w:p w14:paraId="45CF2415" w14:textId="77777777" w:rsidR="005260AC" w:rsidRDefault="00526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Content>
      <w:p w14:paraId="45B51D0D" w14:textId="44319A42" w:rsidR="000D4002" w:rsidRDefault="000D4002" w:rsidP="00DF78B1">
        <w:pPr>
          <w:pStyle w:val="ab"/>
          <w:jc w:val="center"/>
        </w:pPr>
        <w:r>
          <w:fldChar w:fldCharType="begin"/>
        </w:r>
        <w:r>
          <w:instrText>PAGE   \* MERGEFORMAT</w:instrText>
        </w:r>
        <w:r>
          <w:fldChar w:fldCharType="separate"/>
        </w:r>
        <w:r w:rsidR="00DA2000">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003AF" w14:textId="77777777" w:rsidR="005260AC" w:rsidRDefault="005260AC" w:rsidP="004162D6">
      <w:pPr>
        <w:spacing w:after="0" w:line="240" w:lineRule="auto"/>
      </w:pPr>
      <w:r>
        <w:separator/>
      </w:r>
    </w:p>
    <w:p w14:paraId="38BA447D" w14:textId="77777777" w:rsidR="005260AC" w:rsidRDefault="005260AC"/>
  </w:footnote>
  <w:footnote w:type="continuationSeparator" w:id="0">
    <w:p w14:paraId="7020EDEB" w14:textId="77777777" w:rsidR="005260AC" w:rsidRDefault="005260AC" w:rsidP="004162D6">
      <w:pPr>
        <w:spacing w:after="0" w:line="240" w:lineRule="auto"/>
      </w:pPr>
      <w:r>
        <w:continuationSeparator/>
      </w:r>
    </w:p>
    <w:p w14:paraId="3A545020" w14:textId="77777777" w:rsidR="005260AC" w:rsidRDefault="005260A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D62D7"/>
    <w:multiLevelType w:val="hybridMultilevel"/>
    <w:tmpl w:val="562C4AA4"/>
    <w:lvl w:ilvl="0" w:tplc="26F62C1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967C3"/>
    <w:multiLevelType w:val="hybridMultilevel"/>
    <w:tmpl w:val="C97C292C"/>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B14D5"/>
    <w:multiLevelType w:val="hybridMultilevel"/>
    <w:tmpl w:val="7026C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F79CB"/>
    <w:multiLevelType w:val="hybridMultilevel"/>
    <w:tmpl w:val="661485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3B19AA"/>
    <w:multiLevelType w:val="hybridMultilevel"/>
    <w:tmpl w:val="A3CE9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EDE"/>
    <w:multiLevelType w:val="hybridMultilevel"/>
    <w:tmpl w:val="C43E0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C5B4D"/>
    <w:multiLevelType w:val="hybridMultilevel"/>
    <w:tmpl w:val="D09EE3DE"/>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257D74"/>
    <w:multiLevelType w:val="hybridMultilevel"/>
    <w:tmpl w:val="54D4E3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43745"/>
    <w:multiLevelType w:val="hybridMultilevel"/>
    <w:tmpl w:val="1F242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A43D0E"/>
    <w:multiLevelType w:val="hybridMultilevel"/>
    <w:tmpl w:val="2A9E69FA"/>
    <w:lvl w:ilvl="0" w:tplc="26F62C1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2936A3"/>
    <w:multiLevelType w:val="hybridMultilevel"/>
    <w:tmpl w:val="B3B221E2"/>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2" w15:restartNumberingAfterBreak="0">
    <w:nsid w:val="313F0C1A"/>
    <w:multiLevelType w:val="hybridMultilevel"/>
    <w:tmpl w:val="8B328E52"/>
    <w:lvl w:ilvl="0" w:tplc="434E8972">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D3427"/>
    <w:multiLevelType w:val="hybridMultilevel"/>
    <w:tmpl w:val="E26A8E0E"/>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176407"/>
    <w:multiLevelType w:val="hybridMultilevel"/>
    <w:tmpl w:val="75AC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C92F9B"/>
    <w:multiLevelType w:val="hybridMultilevel"/>
    <w:tmpl w:val="13CE3A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C35A0"/>
    <w:multiLevelType w:val="hybridMultilevel"/>
    <w:tmpl w:val="76E4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494EFF"/>
    <w:multiLevelType w:val="hybridMultilevel"/>
    <w:tmpl w:val="BE74DED0"/>
    <w:lvl w:ilvl="0" w:tplc="D25A43D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A2095"/>
    <w:multiLevelType w:val="singleLevel"/>
    <w:tmpl w:val="0419000F"/>
    <w:lvl w:ilvl="0">
      <w:start w:val="1"/>
      <w:numFmt w:val="decimal"/>
      <w:lvlText w:val="%1."/>
      <w:lvlJc w:val="left"/>
      <w:pPr>
        <w:ind w:left="720" w:hanging="360"/>
      </w:pPr>
    </w:lvl>
  </w:abstractNum>
  <w:abstractNum w:abstractNumId="19" w15:restartNumberingAfterBreak="0">
    <w:nsid w:val="3DE41B75"/>
    <w:multiLevelType w:val="hybridMultilevel"/>
    <w:tmpl w:val="28549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EC00F2"/>
    <w:multiLevelType w:val="hybridMultilevel"/>
    <w:tmpl w:val="5D48070E"/>
    <w:lvl w:ilvl="0" w:tplc="1E1CA1A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73E6C0E"/>
    <w:multiLevelType w:val="hybridMultilevel"/>
    <w:tmpl w:val="49B41530"/>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A8926A6"/>
    <w:multiLevelType w:val="hybridMultilevel"/>
    <w:tmpl w:val="B37C0C28"/>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2515E1"/>
    <w:multiLevelType w:val="singleLevel"/>
    <w:tmpl w:val="0419000F"/>
    <w:lvl w:ilvl="0">
      <w:start w:val="1"/>
      <w:numFmt w:val="decimal"/>
      <w:lvlText w:val="%1."/>
      <w:lvlJc w:val="left"/>
      <w:pPr>
        <w:ind w:left="720" w:hanging="360"/>
      </w:pPr>
    </w:lvl>
  </w:abstractNum>
  <w:abstractNum w:abstractNumId="26"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4CFE74ED"/>
    <w:multiLevelType w:val="hybridMultilevel"/>
    <w:tmpl w:val="D130A3D8"/>
    <w:lvl w:ilvl="0" w:tplc="AAF4072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D8C42DF"/>
    <w:multiLevelType w:val="hybridMultilevel"/>
    <w:tmpl w:val="5E58D34E"/>
    <w:lvl w:ilvl="0" w:tplc="AAF4072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75049F"/>
    <w:multiLevelType w:val="hybridMultilevel"/>
    <w:tmpl w:val="2C4A6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81457E"/>
    <w:multiLevelType w:val="hybridMultilevel"/>
    <w:tmpl w:val="6F70926A"/>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DE017E"/>
    <w:multiLevelType w:val="hybridMultilevel"/>
    <w:tmpl w:val="C44E77CC"/>
    <w:lvl w:ilvl="0" w:tplc="1E1CA1A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5141EF"/>
    <w:multiLevelType w:val="hybridMultilevel"/>
    <w:tmpl w:val="BE74DED0"/>
    <w:lvl w:ilvl="0" w:tplc="D25A43D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BB7D2D"/>
    <w:multiLevelType w:val="hybridMultilevel"/>
    <w:tmpl w:val="76E4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A55122"/>
    <w:multiLevelType w:val="hybridMultilevel"/>
    <w:tmpl w:val="4EA68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FA2833"/>
    <w:multiLevelType w:val="hybridMultilevel"/>
    <w:tmpl w:val="C9125C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C2237F"/>
    <w:multiLevelType w:val="hybridMultilevel"/>
    <w:tmpl w:val="0FBC0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1"/>
  </w:num>
  <w:num w:numId="3">
    <w:abstractNumId w:val="26"/>
  </w:num>
  <w:num w:numId="4">
    <w:abstractNumId w:val="18"/>
  </w:num>
  <w:num w:numId="5">
    <w:abstractNumId w:val="30"/>
  </w:num>
  <w:num w:numId="6">
    <w:abstractNumId w:val="37"/>
  </w:num>
  <w:num w:numId="7">
    <w:abstractNumId w:val="34"/>
  </w:num>
  <w:num w:numId="8">
    <w:abstractNumId w:val="28"/>
  </w:num>
  <w:num w:numId="9">
    <w:abstractNumId w:val="23"/>
  </w:num>
  <w:num w:numId="10">
    <w:abstractNumId w:val="41"/>
  </w:num>
  <w:num w:numId="11">
    <w:abstractNumId w:val="25"/>
  </w:num>
  <w:num w:numId="12">
    <w:abstractNumId w:val="19"/>
  </w:num>
  <w:num w:numId="13">
    <w:abstractNumId w:val="14"/>
  </w:num>
  <w:num w:numId="14">
    <w:abstractNumId w:val="16"/>
  </w:num>
  <w:num w:numId="15">
    <w:abstractNumId w:val="8"/>
  </w:num>
  <w:num w:numId="16">
    <w:abstractNumId w:val="4"/>
  </w:num>
  <w:num w:numId="17">
    <w:abstractNumId w:val="38"/>
  </w:num>
  <w:num w:numId="18">
    <w:abstractNumId w:val="2"/>
  </w:num>
  <w:num w:numId="19">
    <w:abstractNumId w:val="39"/>
  </w:num>
  <w:num w:numId="20">
    <w:abstractNumId w:val="7"/>
  </w:num>
  <w:num w:numId="21">
    <w:abstractNumId w:val="3"/>
  </w:num>
  <w:num w:numId="22">
    <w:abstractNumId w:val="15"/>
  </w:num>
  <w:num w:numId="23">
    <w:abstractNumId w:val="12"/>
  </w:num>
  <w:num w:numId="24">
    <w:abstractNumId w:val="20"/>
  </w:num>
  <w:num w:numId="25">
    <w:abstractNumId w:val="27"/>
  </w:num>
  <w:num w:numId="26">
    <w:abstractNumId w:val="29"/>
  </w:num>
  <w:num w:numId="27">
    <w:abstractNumId w:val="33"/>
  </w:num>
  <w:num w:numId="28">
    <w:abstractNumId w:val="32"/>
  </w:num>
  <w:num w:numId="29">
    <w:abstractNumId w:val="24"/>
  </w:num>
  <w:num w:numId="30">
    <w:abstractNumId w:val="1"/>
  </w:num>
  <w:num w:numId="31">
    <w:abstractNumId w:val="22"/>
  </w:num>
  <w:num w:numId="32">
    <w:abstractNumId w:val="10"/>
  </w:num>
  <w:num w:numId="33">
    <w:abstractNumId w:val="0"/>
  </w:num>
  <w:num w:numId="34">
    <w:abstractNumId w:val="9"/>
  </w:num>
  <w:num w:numId="35">
    <w:abstractNumId w:val="13"/>
  </w:num>
  <w:num w:numId="36">
    <w:abstractNumId w:val="6"/>
  </w:num>
  <w:num w:numId="37">
    <w:abstractNumId w:val="40"/>
  </w:num>
  <w:num w:numId="38">
    <w:abstractNumId w:val="31"/>
  </w:num>
  <w:num w:numId="39">
    <w:abstractNumId w:val="5"/>
  </w:num>
  <w:num w:numId="40">
    <w:abstractNumId w:val="36"/>
  </w:num>
  <w:num w:numId="41">
    <w:abstractNumId w:val="17"/>
  </w:num>
  <w:num w:numId="4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198D"/>
    <w:rsid w:val="000125F6"/>
    <w:rsid w:val="00012B61"/>
    <w:rsid w:val="00012D74"/>
    <w:rsid w:val="000145F9"/>
    <w:rsid w:val="000155E3"/>
    <w:rsid w:val="00016CDF"/>
    <w:rsid w:val="0002091D"/>
    <w:rsid w:val="000210F8"/>
    <w:rsid w:val="000224B7"/>
    <w:rsid w:val="0002279E"/>
    <w:rsid w:val="0002539E"/>
    <w:rsid w:val="00026AE5"/>
    <w:rsid w:val="00026C64"/>
    <w:rsid w:val="00031BD4"/>
    <w:rsid w:val="000323D5"/>
    <w:rsid w:val="00032C08"/>
    <w:rsid w:val="0003344F"/>
    <w:rsid w:val="0003698E"/>
    <w:rsid w:val="0004166B"/>
    <w:rsid w:val="00041FEC"/>
    <w:rsid w:val="000445E7"/>
    <w:rsid w:val="00044785"/>
    <w:rsid w:val="000479EB"/>
    <w:rsid w:val="00053811"/>
    <w:rsid w:val="00053885"/>
    <w:rsid w:val="00057930"/>
    <w:rsid w:val="00061686"/>
    <w:rsid w:val="00062282"/>
    <w:rsid w:val="00062C77"/>
    <w:rsid w:val="00063799"/>
    <w:rsid w:val="00065683"/>
    <w:rsid w:val="00070FE8"/>
    <w:rsid w:val="0007164F"/>
    <w:rsid w:val="00072AC1"/>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4AAE"/>
    <w:rsid w:val="000C5B01"/>
    <w:rsid w:val="000D22D3"/>
    <w:rsid w:val="000D30E6"/>
    <w:rsid w:val="000D4002"/>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07988"/>
    <w:rsid w:val="0011109E"/>
    <w:rsid w:val="00111A24"/>
    <w:rsid w:val="00111E52"/>
    <w:rsid w:val="00115495"/>
    <w:rsid w:val="00116345"/>
    <w:rsid w:val="00120FEC"/>
    <w:rsid w:val="0012401C"/>
    <w:rsid w:val="00125BA8"/>
    <w:rsid w:val="001271B8"/>
    <w:rsid w:val="00132DE8"/>
    <w:rsid w:val="00132FCF"/>
    <w:rsid w:val="001331B3"/>
    <w:rsid w:val="0013564E"/>
    <w:rsid w:val="001359CF"/>
    <w:rsid w:val="0013669A"/>
    <w:rsid w:val="00140E76"/>
    <w:rsid w:val="001459CB"/>
    <w:rsid w:val="0014793C"/>
    <w:rsid w:val="0015077D"/>
    <w:rsid w:val="00150F83"/>
    <w:rsid w:val="0015147A"/>
    <w:rsid w:val="00151FAC"/>
    <w:rsid w:val="00155ABC"/>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5643"/>
    <w:rsid w:val="002172CD"/>
    <w:rsid w:val="00217C48"/>
    <w:rsid w:val="00220427"/>
    <w:rsid w:val="00220AF3"/>
    <w:rsid w:val="00224587"/>
    <w:rsid w:val="00224898"/>
    <w:rsid w:val="0022490F"/>
    <w:rsid w:val="00224D50"/>
    <w:rsid w:val="002270A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2FD1"/>
    <w:rsid w:val="00260715"/>
    <w:rsid w:val="002618E0"/>
    <w:rsid w:val="0026209F"/>
    <w:rsid w:val="0026452D"/>
    <w:rsid w:val="002716E3"/>
    <w:rsid w:val="00274847"/>
    <w:rsid w:val="00274F7B"/>
    <w:rsid w:val="002750DF"/>
    <w:rsid w:val="00276425"/>
    <w:rsid w:val="00280F2A"/>
    <w:rsid w:val="0028286F"/>
    <w:rsid w:val="002853D7"/>
    <w:rsid w:val="0028541E"/>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3002D4"/>
    <w:rsid w:val="003020A1"/>
    <w:rsid w:val="003043F5"/>
    <w:rsid w:val="00304770"/>
    <w:rsid w:val="0031143F"/>
    <w:rsid w:val="00311C30"/>
    <w:rsid w:val="003122C7"/>
    <w:rsid w:val="003123B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0AF"/>
    <w:rsid w:val="003E6A1B"/>
    <w:rsid w:val="003E7683"/>
    <w:rsid w:val="003F151B"/>
    <w:rsid w:val="003F1CB5"/>
    <w:rsid w:val="003F2D71"/>
    <w:rsid w:val="003F5215"/>
    <w:rsid w:val="004023D5"/>
    <w:rsid w:val="00403203"/>
    <w:rsid w:val="00411CD5"/>
    <w:rsid w:val="0041601A"/>
    <w:rsid w:val="004162D6"/>
    <w:rsid w:val="00417477"/>
    <w:rsid w:val="00417F83"/>
    <w:rsid w:val="00422CE1"/>
    <w:rsid w:val="00425162"/>
    <w:rsid w:val="00427B90"/>
    <w:rsid w:val="00430C12"/>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381B"/>
    <w:rsid w:val="00493E4C"/>
    <w:rsid w:val="00497B1C"/>
    <w:rsid w:val="004A0A05"/>
    <w:rsid w:val="004A1AFE"/>
    <w:rsid w:val="004A6CE3"/>
    <w:rsid w:val="004B074A"/>
    <w:rsid w:val="004B0B6B"/>
    <w:rsid w:val="004B1558"/>
    <w:rsid w:val="004C4025"/>
    <w:rsid w:val="004C4203"/>
    <w:rsid w:val="004C6DC1"/>
    <w:rsid w:val="004C7948"/>
    <w:rsid w:val="004C7B60"/>
    <w:rsid w:val="004D2705"/>
    <w:rsid w:val="004D5553"/>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60AC"/>
    <w:rsid w:val="0052707E"/>
    <w:rsid w:val="00531581"/>
    <w:rsid w:val="005339C5"/>
    <w:rsid w:val="00533FF2"/>
    <w:rsid w:val="0053638B"/>
    <w:rsid w:val="00537A15"/>
    <w:rsid w:val="005415EC"/>
    <w:rsid w:val="005424ED"/>
    <w:rsid w:val="005464A0"/>
    <w:rsid w:val="00546C66"/>
    <w:rsid w:val="00550082"/>
    <w:rsid w:val="00550C66"/>
    <w:rsid w:val="00550FEA"/>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1D57"/>
    <w:rsid w:val="005A42E5"/>
    <w:rsid w:val="005A4A08"/>
    <w:rsid w:val="005A53B9"/>
    <w:rsid w:val="005A59BA"/>
    <w:rsid w:val="005A6D7E"/>
    <w:rsid w:val="005B1D4C"/>
    <w:rsid w:val="005B2723"/>
    <w:rsid w:val="005B32A6"/>
    <w:rsid w:val="005B6AA4"/>
    <w:rsid w:val="005C1D36"/>
    <w:rsid w:val="005C2F67"/>
    <w:rsid w:val="005C7D44"/>
    <w:rsid w:val="005D0656"/>
    <w:rsid w:val="005D0B55"/>
    <w:rsid w:val="005D15AF"/>
    <w:rsid w:val="005D58D2"/>
    <w:rsid w:val="005D7090"/>
    <w:rsid w:val="005E3270"/>
    <w:rsid w:val="005E5335"/>
    <w:rsid w:val="005E575D"/>
    <w:rsid w:val="005E581F"/>
    <w:rsid w:val="005E5A79"/>
    <w:rsid w:val="005E63DA"/>
    <w:rsid w:val="005E7050"/>
    <w:rsid w:val="005F1C08"/>
    <w:rsid w:val="005F1CFD"/>
    <w:rsid w:val="005F33CC"/>
    <w:rsid w:val="005F4C7E"/>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5D84"/>
    <w:rsid w:val="00635DD5"/>
    <w:rsid w:val="00636166"/>
    <w:rsid w:val="00645FD0"/>
    <w:rsid w:val="00646488"/>
    <w:rsid w:val="006468FA"/>
    <w:rsid w:val="00647F19"/>
    <w:rsid w:val="006540B9"/>
    <w:rsid w:val="00657DE7"/>
    <w:rsid w:val="006629FA"/>
    <w:rsid w:val="00663913"/>
    <w:rsid w:val="00663A15"/>
    <w:rsid w:val="00665183"/>
    <w:rsid w:val="00667678"/>
    <w:rsid w:val="00667E8C"/>
    <w:rsid w:val="00674530"/>
    <w:rsid w:val="00677728"/>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B0C86"/>
    <w:rsid w:val="006B0CB7"/>
    <w:rsid w:val="006B366E"/>
    <w:rsid w:val="006B7624"/>
    <w:rsid w:val="006C05BE"/>
    <w:rsid w:val="006C30B0"/>
    <w:rsid w:val="006C3ABD"/>
    <w:rsid w:val="006C5910"/>
    <w:rsid w:val="006C60E0"/>
    <w:rsid w:val="006C6509"/>
    <w:rsid w:val="006C7D4C"/>
    <w:rsid w:val="006D0720"/>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6786"/>
    <w:rsid w:val="00730187"/>
    <w:rsid w:val="00732546"/>
    <w:rsid w:val="007329C1"/>
    <w:rsid w:val="007331CD"/>
    <w:rsid w:val="00737269"/>
    <w:rsid w:val="00747B1F"/>
    <w:rsid w:val="00750409"/>
    <w:rsid w:val="00752B3A"/>
    <w:rsid w:val="007546C5"/>
    <w:rsid w:val="00757F94"/>
    <w:rsid w:val="00761D5D"/>
    <w:rsid w:val="00763FF1"/>
    <w:rsid w:val="00771426"/>
    <w:rsid w:val="00771A6C"/>
    <w:rsid w:val="00772225"/>
    <w:rsid w:val="00773967"/>
    <w:rsid w:val="00773DC7"/>
    <w:rsid w:val="007772A6"/>
    <w:rsid w:val="007775AF"/>
    <w:rsid w:val="0078120E"/>
    <w:rsid w:val="00782349"/>
    <w:rsid w:val="0078253A"/>
    <w:rsid w:val="00782D6C"/>
    <w:rsid w:val="007841A1"/>
    <w:rsid w:val="0078479D"/>
    <w:rsid w:val="00787B66"/>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4871"/>
    <w:rsid w:val="007D61AD"/>
    <w:rsid w:val="007D6691"/>
    <w:rsid w:val="007D7EE7"/>
    <w:rsid w:val="007E0239"/>
    <w:rsid w:val="007E0D51"/>
    <w:rsid w:val="007E2688"/>
    <w:rsid w:val="007E2994"/>
    <w:rsid w:val="007E656D"/>
    <w:rsid w:val="007E6CDA"/>
    <w:rsid w:val="007E7E42"/>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F2D"/>
    <w:rsid w:val="0083570E"/>
    <w:rsid w:val="00837649"/>
    <w:rsid w:val="008378FE"/>
    <w:rsid w:val="008403ED"/>
    <w:rsid w:val="008429D8"/>
    <w:rsid w:val="00844097"/>
    <w:rsid w:val="00844676"/>
    <w:rsid w:val="00851014"/>
    <w:rsid w:val="00853585"/>
    <w:rsid w:val="008639CD"/>
    <w:rsid w:val="00864D32"/>
    <w:rsid w:val="00866071"/>
    <w:rsid w:val="0086695B"/>
    <w:rsid w:val="00875F7F"/>
    <w:rsid w:val="00877708"/>
    <w:rsid w:val="00877F14"/>
    <w:rsid w:val="008805A8"/>
    <w:rsid w:val="00885017"/>
    <w:rsid w:val="00895F5C"/>
    <w:rsid w:val="008A095D"/>
    <w:rsid w:val="008A1B34"/>
    <w:rsid w:val="008A3105"/>
    <w:rsid w:val="008A3807"/>
    <w:rsid w:val="008A4112"/>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E00"/>
    <w:rsid w:val="009612AF"/>
    <w:rsid w:val="009644E5"/>
    <w:rsid w:val="009645A8"/>
    <w:rsid w:val="00964D36"/>
    <w:rsid w:val="00965ECF"/>
    <w:rsid w:val="009666D8"/>
    <w:rsid w:val="00970349"/>
    <w:rsid w:val="009704D6"/>
    <w:rsid w:val="0097241B"/>
    <w:rsid w:val="00973573"/>
    <w:rsid w:val="00973909"/>
    <w:rsid w:val="00973D3E"/>
    <w:rsid w:val="00973F39"/>
    <w:rsid w:val="00977622"/>
    <w:rsid w:val="00981F51"/>
    <w:rsid w:val="009838DB"/>
    <w:rsid w:val="009938BC"/>
    <w:rsid w:val="0099602C"/>
    <w:rsid w:val="00996C21"/>
    <w:rsid w:val="009970AD"/>
    <w:rsid w:val="009A20CD"/>
    <w:rsid w:val="009A35A7"/>
    <w:rsid w:val="009A697F"/>
    <w:rsid w:val="009A6A39"/>
    <w:rsid w:val="009A7AB1"/>
    <w:rsid w:val="009B355E"/>
    <w:rsid w:val="009B4E79"/>
    <w:rsid w:val="009B7C0F"/>
    <w:rsid w:val="009C4E4A"/>
    <w:rsid w:val="009D0FB8"/>
    <w:rsid w:val="009D1904"/>
    <w:rsid w:val="009D210B"/>
    <w:rsid w:val="009D4724"/>
    <w:rsid w:val="009D5CA1"/>
    <w:rsid w:val="009D704D"/>
    <w:rsid w:val="009E02B5"/>
    <w:rsid w:val="009E13E7"/>
    <w:rsid w:val="009E397C"/>
    <w:rsid w:val="009E538C"/>
    <w:rsid w:val="009E78EB"/>
    <w:rsid w:val="009F6509"/>
    <w:rsid w:val="009F6B38"/>
    <w:rsid w:val="00A00E5F"/>
    <w:rsid w:val="00A014C5"/>
    <w:rsid w:val="00A02A85"/>
    <w:rsid w:val="00A05D8F"/>
    <w:rsid w:val="00A101C6"/>
    <w:rsid w:val="00A11B93"/>
    <w:rsid w:val="00A1282D"/>
    <w:rsid w:val="00A13440"/>
    <w:rsid w:val="00A13569"/>
    <w:rsid w:val="00A137AA"/>
    <w:rsid w:val="00A14C59"/>
    <w:rsid w:val="00A17588"/>
    <w:rsid w:val="00A17D8D"/>
    <w:rsid w:val="00A223AB"/>
    <w:rsid w:val="00A22B21"/>
    <w:rsid w:val="00A25633"/>
    <w:rsid w:val="00A26BA6"/>
    <w:rsid w:val="00A27EB3"/>
    <w:rsid w:val="00A31D09"/>
    <w:rsid w:val="00A32992"/>
    <w:rsid w:val="00A33EAC"/>
    <w:rsid w:val="00A34E87"/>
    <w:rsid w:val="00A3665A"/>
    <w:rsid w:val="00A40307"/>
    <w:rsid w:val="00A412CE"/>
    <w:rsid w:val="00A4371F"/>
    <w:rsid w:val="00A450A6"/>
    <w:rsid w:val="00A45970"/>
    <w:rsid w:val="00A46A91"/>
    <w:rsid w:val="00A50375"/>
    <w:rsid w:val="00A53351"/>
    <w:rsid w:val="00A53F3E"/>
    <w:rsid w:val="00A54810"/>
    <w:rsid w:val="00A55832"/>
    <w:rsid w:val="00A55AD9"/>
    <w:rsid w:val="00A55C6E"/>
    <w:rsid w:val="00A575B0"/>
    <w:rsid w:val="00A577CA"/>
    <w:rsid w:val="00A60323"/>
    <w:rsid w:val="00A65461"/>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632B"/>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75D5"/>
    <w:rsid w:val="00B82D5A"/>
    <w:rsid w:val="00B84AA9"/>
    <w:rsid w:val="00B84FFE"/>
    <w:rsid w:val="00B851C3"/>
    <w:rsid w:val="00B85C99"/>
    <w:rsid w:val="00B911F0"/>
    <w:rsid w:val="00BA114A"/>
    <w:rsid w:val="00BA2799"/>
    <w:rsid w:val="00BA3C0E"/>
    <w:rsid w:val="00BA3EF5"/>
    <w:rsid w:val="00BA3FF7"/>
    <w:rsid w:val="00BA5379"/>
    <w:rsid w:val="00BA6724"/>
    <w:rsid w:val="00BA7961"/>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4479"/>
    <w:rsid w:val="00BE51D4"/>
    <w:rsid w:val="00BE5E9B"/>
    <w:rsid w:val="00BE7BC5"/>
    <w:rsid w:val="00BF16A7"/>
    <w:rsid w:val="00BF1D70"/>
    <w:rsid w:val="00BF2224"/>
    <w:rsid w:val="00BF2397"/>
    <w:rsid w:val="00BF2ECB"/>
    <w:rsid w:val="00BF5169"/>
    <w:rsid w:val="00BF5BA3"/>
    <w:rsid w:val="00BF67DC"/>
    <w:rsid w:val="00BF79A9"/>
    <w:rsid w:val="00BF7A58"/>
    <w:rsid w:val="00C012AD"/>
    <w:rsid w:val="00C028D9"/>
    <w:rsid w:val="00C043AF"/>
    <w:rsid w:val="00C046BA"/>
    <w:rsid w:val="00C11CCD"/>
    <w:rsid w:val="00C159AE"/>
    <w:rsid w:val="00C21726"/>
    <w:rsid w:val="00C238C7"/>
    <w:rsid w:val="00C2629A"/>
    <w:rsid w:val="00C30965"/>
    <w:rsid w:val="00C30F54"/>
    <w:rsid w:val="00C31738"/>
    <w:rsid w:val="00C31B18"/>
    <w:rsid w:val="00C333BD"/>
    <w:rsid w:val="00C34B6B"/>
    <w:rsid w:val="00C37474"/>
    <w:rsid w:val="00C37A05"/>
    <w:rsid w:val="00C404D5"/>
    <w:rsid w:val="00C43848"/>
    <w:rsid w:val="00C43D02"/>
    <w:rsid w:val="00C51CEA"/>
    <w:rsid w:val="00C53B8F"/>
    <w:rsid w:val="00C53D67"/>
    <w:rsid w:val="00C54553"/>
    <w:rsid w:val="00C55D83"/>
    <w:rsid w:val="00C6232D"/>
    <w:rsid w:val="00C635C4"/>
    <w:rsid w:val="00C636A6"/>
    <w:rsid w:val="00C6384E"/>
    <w:rsid w:val="00C641F8"/>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ADC"/>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1B12"/>
    <w:rsid w:val="00CD1C24"/>
    <w:rsid w:val="00CD1D7E"/>
    <w:rsid w:val="00CD2346"/>
    <w:rsid w:val="00CD2A12"/>
    <w:rsid w:val="00CD3B27"/>
    <w:rsid w:val="00CD3BF1"/>
    <w:rsid w:val="00CD50CF"/>
    <w:rsid w:val="00CD6BAE"/>
    <w:rsid w:val="00CD7DB7"/>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15346"/>
    <w:rsid w:val="00D17932"/>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2F7"/>
    <w:rsid w:val="00D7795E"/>
    <w:rsid w:val="00D8079A"/>
    <w:rsid w:val="00D80F3F"/>
    <w:rsid w:val="00D81229"/>
    <w:rsid w:val="00D823AD"/>
    <w:rsid w:val="00D83875"/>
    <w:rsid w:val="00D84354"/>
    <w:rsid w:val="00D84705"/>
    <w:rsid w:val="00D849B5"/>
    <w:rsid w:val="00D86871"/>
    <w:rsid w:val="00D878E6"/>
    <w:rsid w:val="00D87FA8"/>
    <w:rsid w:val="00D903BF"/>
    <w:rsid w:val="00D920A8"/>
    <w:rsid w:val="00D945F5"/>
    <w:rsid w:val="00D970A3"/>
    <w:rsid w:val="00D97639"/>
    <w:rsid w:val="00DA12F7"/>
    <w:rsid w:val="00DA14E5"/>
    <w:rsid w:val="00DA1D24"/>
    <w:rsid w:val="00DA2000"/>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5FB4"/>
    <w:rsid w:val="00E062FB"/>
    <w:rsid w:val="00E1118D"/>
    <w:rsid w:val="00E11886"/>
    <w:rsid w:val="00E15F43"/>
    <w:rsid w:val="00E16FF9"/>
    <w:rsid w:val="00E1769A"/>
    <w:rsid w:val="00E20B89"/>
    <w:rsid w:val="00E22128"/>
    <w:rsid w:val="00E22FA7"/>
    <w:rsid w:val="00E27D23"/>
    <w:rsid w:val="00E30F13"/>
    <w:rsid w:val="00E34FB7"/>
    <w:rsid w:val="00E36824"/>
    <w:rsid w:val="00E370A5"/>
    <w:rsid w:val="00E37143"/>
    <w:rsid w:val="00E40CC8"/>
    <w:rsid w:val="00E436BD"/>
    <w:rsid w:val="00E450A8"/>
    <w:rsid w:val="00E46700"/>
    <w:rsid w:val="00E46BD0"/>
    <w:rsid w:val="00E47433"/>
    <w:rsid w:val="00E527BD"/>
    <w:rsid w:val="00E55F14"/>
    <w:rsid w:val="00E571CD"/>
    <w:rsid w:val="00E63C92"/>
    <w:rsid w:val="00E67A1E"/>
    <w:rsid w:val="00E703B7"/>
    <w:rsid w:val="00E7052D"/>
    <w:rsid w:val="00E70A5B"/>
    <w:rsid w:val="00E72AC7"/>
    <w:rsid w:val="00E740C0"/>
    <w:rsid w:val="00E7685F"/>
    <w:rsid w:val="00E804B0"/>
    <w:rsid w:val="00E806B7"/>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8EA"/>
    <w:rsid w:val="00EA0B90"/>
    <w:rsid w:val="00EA327B"/>
    <w:rsid w:val="00EA3F76"/>
    <w:rsid w:val="00EB019A"/>
    <w:rsid w:val="00EB31D0"/>
    <w:rsid w:val="00EB52F2"/>
    <w:rsid w:val="00EB604F"/>
    <w:rsid w:val="00EB6207"/>
    <w:rsid w:val="00EB72C8"/>
    <w:rsid w:val="00EC2798"/>
    <w:rsid w:val="00EC2B4C"/>
    <w:rsid w:val="00EC46AC"/>
    <w:rsid w:val="00EC4AD4"/>
    <w:rsid w:val="00EC4E89"/>
    <w:rsid w:val="00ED4AE2"/>
    <w:rsid w:val="00ED6B17"/>
    <w:rsid w:val="00EE0D43"/>
    <w:rsid w:val="00EE0FE0"/>
    <w:rsid w:val="00EE1A64"/>
    <w:rsid w:val="00EE2D82"/>
    <w:rsid w:val="00EE4376"/>
    <w:rsid w:val="00EF0033"/>
    <w:rsid w:val="00EF296F"/>
    <w:rsid w:val="00EF4296"/>
    <w:rsid w:val="00EF6BC9"/>
    <w:rsid w:val="00F01330"/>
    <w:rsid w:val="00F01DC8"/>
    <w:rsid w:val="00F022DB"/>
    <w:rsid w:val="00F0459E"/>
    <w:rsid w:val="00F07597"/>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30A8"/>
    <w:rsid w:val="00FD3A5D"/>
    <w:rsid w:val="00FD4233"/>
    <w:rsid w:val="00FD4B98"/>
    <w:rsid w:val="00FD64CC"/>
    <w:rsid w:val="00FE063E"/>
    <w:rsid w:val="00FE0B65"/>
    <w:rsid w:val="00FE179C"/>
    <w:rsid w:val="00FE3D2B"/>
    <w:rsid w:val="00FE4BD6"/>
    <w:rsid w:val="00FE4D2B"/>
    <w:rsid w:val="00FF17FA"/>
    <w:rsid w:val="00FF6BE0"/>
    <w:rsid w:val="00FF7498"/>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UnresolvedMention">
    <w:name w:val="Unresolved Mention"/>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00900179">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arant.&#1075;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theme" Target="theme/theme1.xml"/><Relationship Id="rId10" Type="http://schemas.openxmlformats.org/officeDocument/2006/relationships/hyperlink" Target="http://www.spark-interfax.ru/"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s://fedresurs.ru/" TargetMode="External"/><Relationship Id="rId14" Type="http://schemas.openxmlformats.org/officeDocument/2006/relationships/hyperlink" Target="http://www.boo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3B6D2-4A27-4F17-996F-E4D2BB6DD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26</Pages>
  <Words>6400</Words>
  <Characters>36480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Клопот Светлана Анатольевна</cp:lastModifiedBy>
  <cp:revision>15</cp:revision>
  <cp:lastPrinted>2024-01-22T11:36:00Z</cp:lastPrinted>
  <dcterms:created xsi:type="dcterms:W3CDTF">2023-12-15T13:36:00Z</dcterms:created>
  <dcterms:modified xsi:type="dcterms:W3CDTF">2024-02-12T11:55:00Z</dcterms:modified>
</cp:coreProperties>
</file>